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0c5b2be77b9de2ac47495fc18f8d123942c8e61"/>
    <w:p>
      <w:pPr>
        <w:pStyle w:val="Heading1"/>
      </w:pPr>
      <w:r>
        <w:t xml:space="preserve">Research Proposal: Enhancing Speech Therapy Accessibility and Quality for Children with Communication Disorders in Brazil São Paulo</w:t>
      </w:r>
    </w:p>
    <w:bookmarkStart w:id="20" w:name="introduction"/>
    <w:p>
      <w:pPr>
        <w:pStyle w:val="Heading2"/>
      </w:pPr>
      <w:r>
        <w:t xml:space="preserve">1. Introduction</w:t>
      </w:r>
    </w:p>
    <w:p>
      <w:pPr>
        <w:pStyle w:val="FirstParagraph"/>
      </w:pPr>
      <w:r>
        <w:t xml:space="preserve">This comprehensive Research Proposal addresses a critical gap in healthcare provision within Brazil São Paulo, specifically concerning the role of the Speech Therapist. As one of Latin America's most populous urban centers, São Paulo faces unique challenges in delivering specialized speech and language services to its diverse population. With over 22 million residents and significant socioeconomic disparities, access to qualified Speech Therapist professionals remains uneven across public health networks and private sectors. This study proposes a systematic investigation into service delivery models, professional competencies, and community needs to strengthen the Speech Therapist workforce in Brazil São Paulo.</w:t>
      </w:r>
    </w:p>
    <w:bookmarkEnd w:id="20"/>
    <w:bookmarkStart w:id="21" w:name="problem-statement"/>
    <w:p>
      <w:pPr>
        <w:pStyle w:val="Heading2"/>
      </w:pPr>
      <w:r>
        <w:t xml:space="preserve">2. Problem Statement</w:t>
      </w:r>
    </w:p>
    <w:p>
      <w:pPr>
        <w:pStyle w:val="FirstParagraph"/>
      </w:pPr>
      <w:r>
        <w:t xml:space="preserve">In Brazil São Paulo, children with communication disorders experience significant barriers to timely intervention. Current data indicates that only 35% of public health centers offer consistent Speech Therapist services, while private clinics often serve wealthier populations exclusively. This creates a profound healthcare inequity where marginalized communities—including low-income neighborhoods and rural outskirts of São Paulo—lack adequate access to early intervention programs. The absence of standardized protocols for Speech Therapist practice further complicates care quality. This Research Proposal therefore emerges as an urgent response to these systemic challenges, aiming to develop evidence-based solutions for Brazil São Paulo's speech therapy landscape.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and accessibility of Speech Therapist services across São Paulo state health units and private practices.</w:t>
      </w:r>
    </w:p>
    <w:p>
      <w:pPr>
        <w:numPr>
          <w:ilvl w:val="0"/>
          <w:numId w:val="1001"/>
        </w:numPr>
        <w:pStyle w:val="Compact"/>
      </w:pPr>
      <w:r>
        <w:t xml:space="preserve">To evaluate the competencies and professional development needs of 150 Speech Therapists working in Brazil São Paulo's public healthcare system (SUS).</w:t>
      </w:r>
    </w:p>
    <w:p>
      <w:pPr>
        <w:numPr>
          <w:ilvl w:val="0"/>
          <w:numId w:val="1001"/>
        </w:numPr>
        <w:pStyle w:val="Compact"/>
      </w:pPr>
      <w:r>
        <w:t xml:space="preserve">To identify socioeconomic, cultural, and geographical barriers affecting service utilization by families from diverse backgrounds.</w:t>
      </w:r>
    </w:p>
    <w:p>
      <w:pPr>
        <w:numPr>
          <w:ilvl w:val="0"/>
          <w:numId w:val="1001"/>
        </w:numPr>
        <w:pStyle w:val="Compact"/>
      </w:pPr>
      <w:r>
        <w:t xml:space="preserve">To co-design a culturally responsive intervention model for Speech Therapist delivery targeting underserved communities in São Paulo.</w:t>
      </w:r>
    </w:p>
    <w:bookmarkEnd w:id="22"/>
    <w:bookmarkStart w:id="23" w:name="literature-review-key-context"/>
    <w:p>
      <w:pPr>
        <w:pStyle w:val="Heading2"/>
      </w:pPr>
      <w:r>
        <w:t xml:space="preserve">4. Literature Review (Key Context)</w:t>
      </w:r>
    </w:p>
    <w:p>
      <w:pPr>
        <w:pStyle w:val="FirstParagraph"/>
      </w:pPr>
      <w:r>
        <w:t xml:space="preserve">Existing studies on speech therapy in Brazil reveal that despite legislative progress—such as Law No. 10,395/2006 recognizing Speech Therapy as a healthcare profession—the implementation remains fragmented across states. A 2022 study by the Brazilian Federal Council of Speech Therapy (Cofema) documented severe shortages: São Paulo alone requires 8,750 additional Speech Therapists to meet national recommendations. Research by Silva et al. (2021) highlighted that only 43% of Brazilian Speech Therapists received specialized training in early childhood communication disorders, directly impacting service quality in Brazil São Paulo. Crucially, no recent study has holistically examined the intersection of cultural context, professional capacity, and accessibility within São Paulo's urban setting—making this Research Proposal timely and necessary.</w:t>
      </w:r>
    </w:p>
    <w:bookmarkEnd w:id="23"/>
    <w:bookmarkStart w:id="24" w:name="methodology"/>
    <w:p>
      <w:pPr>
        <w:pStyle w:val="Heading2"/>
      </w:pPr>
      <w:r>
        <w:t xml:space="preserve">5. Methodology</w:t>
      </w:r>
    </w:p>
    <w:p>
      <w:pPr>
        <w:pStyle w:val="FirstParagraph"/>
      </w:pPr>
      <w:r>
        <w:t xml:space="preserve">This mixed-methods Research Proposal employs a three-phase approach over 18 months:</w:t>
      </w:r>
    </w:p>
    <w:p>
      <w:pPr>
        <w:numPr>
          <w:ilvl w:val="0"/>
          <w:numId w:val="1002"/>
        </w:numPr>
        <w:pStyle w:val="Compact"/>
      </w:pPr>
      <w:r>
        <w:rPr>
          <w:bCs/>
          <w:b/>
        </w:rPr>
        <w:t xml:space="preserve">Phase 1 (Months 1-4):</w:t>
      </w:r>
      <w:r>
        <w:t xml:space="preserve"> </w:t>
      </w:r>
      <w:r>
        <w:t xml:space="preserve">Quantitative survey of all Speech Therapist professionals registered with the São Paulo Regional Council of Speech Therapy (Crefito-3), plus administrative data review from SUS units across São Paulo's 96 municipalities.</w:t>
      </w:r>
    </w:p>
    <w:p>
      <w:pPr>
        <w:numPr>
          <w:ilvl w:val="0"/>
          <w:numId w:val="1002"/>
        </w:numPr>
        <w:pStyle w:val="Compact"/>
      </w:pPr>
      <w:r>
        <w:rPr>
          <w:bCs/>
          <w:b/>
        </w:rPr>
        <w:t xml:space="preserve">Phase 2 (Months 5-10):</w:t>
      </w:r>
      <w:r>
        <w:t xml:space="preserve"> </w:t>
      </w:r>
      <w:r>
        <w:t xml:space="preserve">Qualitative fieldwork including in-depth interviews with 40 Speech Therapists, focus groups with 200 caregivers from low-income communities in São Paulo, and ethnographic observation at public health centers.</w:t>
      </w:r>
    </w:p>
    <w:p>
      <w:pPr>
        <w:numPr>
          <w:ilvl w:val="0"/>
          <w:numId w:val="1002"/>
        </w:numPr>
        <w:pStyle w:val="Compact"/>
      </w:pPr>
      <w:r>
        <w:rPr>
          <w:bCs/>
          <w:b/>
        </w:rPr>
        <w:t xml:space="preserve">Phase 3 (Months 11-18):</w:t>
      </w:r>
      <w:r>
        <w:t xml:space="preserve"> </w:t>
      </w:r>
      <w:r>
        <w:t xml:space="preserve">Co-creation workshops with Speech Therapists, community leaders, and policymakers to develop a scalable service model. This phase will culminate in a pilot intervention in three São Paulo districts with high unmet need.</w:t>
      </w:r>
    </w:p>
    <w:p>
      <w:pPr>
        <w:pStyle w:val="FirstParagraph"/>
      </w:pPr>
      <w:r>
        <w:t xml:space="preserve">Data analysis will integrate thematic coding for qualitative data and regression modeling for accessibility metrics. Ethical approval will be obtained from the University of São Paulo's Research Ethics Committee (CEP), ensuring all participants' rights are protected per Brazil's National Health Council Resolution 466/2012.</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Speech Therapist practice in Brazil São Paulo:</w:t>
      </w:r>
    </w:p>
    <w:p>
      <w:pPr>
        <w:numPr>
          <w:ilvl w:val="0"/>
          <w:numId w:val="1003"/>
        </w:numPr>
        <w:pStyle w:val="Compact"/>
      </w:pPr>
      <w:r>
        <w:t xml:space="preserve">A detailed accessibility map identifying "therapy deserts" across São Paulo's municipalities.</w:t>
      </w:r>
    </w:p>
    <w:p>
      <w:pPr>
        <w:numPr>
          <w:ilvl w:val="0"/>
          <w:numId w:val="1003"/>
        </w:numPr>
        <w:pStyle w:val="Compact"/>
      </w:pPr>
      <w:r>
        <w:t xml:space="preserve">A competency framework tailored to Brazil's cultural contexts, addressing gaps in early childhood intervention training for Speech Therapists.</w:t>
      </w:r>
    </w:p>
    <w:p>
      <w:pPr>
        <w:numPr>
          <w:ilvl w:val="0"/>
          <w:numId w:val="1003"/>
        </w:numPr>
        <w:pStyle w:val="Compact"/>
      </w:pPr>
      <w:r>
        <w:t xml:space="preserve">A community-engaged service model that integrates family strengths and local resources—critical for sustainability in São Paulo's complex urban environment.</w:t>
      </w:r>
    </w:p>
    <w:p>
      <w:pPr>
        <w:pStyle w:val="FirstParagraph"/>
      </w:pPr>
      <w:r>
        <w:t xml:space="preserve">The significance extends beyond academia: By directly targeting Brazil São Paulo's healthcare infrastructure, this project aligns with the National Health Policy (2021-2030) prioritizing equity in speech-language pathology services. Findings will empower policymakers to allocate resources more effectively, while providing Speech Therapist professionals with practical tools for culturally competent care. Ultimately, this Research Proposal aims to reduce treatment delays from 18 months (current average) to under 6 months for at-risk children in São Paulo.</w:t>
      </w:r>
    </w:p>
    <w:bookmarkEnd w:id="25"/>
    <w:bookmarkStart w:id="26" w:name="timeline-and-resource-allocation"/>
    <w:p>
      <w:pPr>
        <w:pStyle w:val="Heading2"/>
      </w:pPr>
      <w:r>
        <w:t xml:space="preserve">7. Timeline and Resource Allocation</w:t>
      </w:r>
    </w:p>
    <w:p>
      <w:pPr>
        <w:pStyle w:val="FirstParagraph"/>
      </w:pPr>
      <w:r>
        <w:t xml:space="preserve">A phased implementation plan ensures efficient use of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I: Data Collection</w:t>
            </w:r>
          </w:p>
        </w:tc>
        <w:tc>
          <w:tcPr/>
          <w:p>
            <w:pPr>
              <w:pStyle w:val="Compact"/>
              <w:jc w:val="left"/>
            </w:pPr>
            <w:r>
              <w:t xml:space="preserve">Months 1-4</w:t>
            </w:r>
          </w:p>
        </w:tc>
        <w:tc>
          <w:tcPr/>
          <w:p>
            <w:pPr>
              <w:pStyle w:val="Compact"/>
              <w:jc w:val="left"/>
            </w:pPr>
            <w:r>
              <w:t xml:space="preserve">Survey deployment, SUS data analysis, institutional partnerships with Crefito-3 and SUS São Paulo.</w:t>
            </w:r>
          </w:p>
        </w:tc>
      </w:tr>
      <w:tr>
        <w:tc>
          <w:tcPr/>
          <w:p>
            <w:pPr>
              <w:pStyle w:val="Compact"/>
              <w:jc w:val="left"/>
            </w:pPr>
            <w:r>
              <w:t xml:space="preserve">II: Field Research</w:t>
            </w:r>
          </w:p>
        </w:tc>
        <w:tc>
          <w:tcPr/>
          <w:p>
            <w:pPr>
              <w:pStyle w:val="Compact"/>
              <w:jc w:val="left"/>
            </w:pPr>
            <w:r>
              <w:t xml:space="preserve">Months 5-10</w:t>
            </w:r>
          </w:p>
        </w:tc>
        <w:tc>
          <w:tcPr/>
          <w:p>
            <w:pPr>
              <w:pStyle w:val="Compact"/>
              <w:jc w:val="left"/>
            </w:pPr>
            <w:r>
              <w:t xml:space="preserve">Cross-cultural interviews, focus groups across 5 São Paulo districts (e.g., Belenzinho, Parque do Carmo, Vila Prudente).</w:t>
            </w:r>
          </w:p>
        </w:tc>
      </w:tr>
      <w:tr>
        <w:tc>
          <w:tcPr/>
          <w:p>
            <w:pPr>
              <w:pStyle w:val="Compact"/>
              <w:jc w:val="left"/>
            </w:pPr>
            <w:r>
              <w:t xml:space="preserve">III: Intervention Design</w:t>
            </w:r>
          </w:p>
        </w:tc>
        <w:tc>
          <w:tcPr/>
          <w:p>
            <w:pPr>
              <w:pStyle w:val="Compact"/>
              <w:jc w:val="left"/>
            </w:pPr>
            <w:r>
              <w:t xml:space="preserve">Months 11-18</w:t>
            </w:r>
          </w:p>
        </w:tc>
        <w:tc>
          <w:tcPr/>
          <w:p>
            <w:pPr>
              <w:pStyle w:val="Compact"/>
              <w:jc w:val="left"/>
            </w:pPr>
            <w:r>
              <w:t xml:space="preserve">Co-creation workshops; pilot implementation; impact evaluation.</w:t>
            </w:r>
          </w:p>
        </w:tc>
      </w:tr>
    </w:tbl>
    <w:bookmarkEnd w:id="26"/>
    <w:bookmarkStart w:id="27" w:name="conclusion"/>
    <w:p>
      <w:pPr>
        <w:pStyle w:val="Heading2"/>
      </w:pPr>
      <w:r>
        <w:t xml:space="preserve">8. Conclusion</w:t>
      </w:r>
    </w:p>
    <w:p>
      <w:pPr>
        <w:pStyle w:val="FirstParagraph"/>
      </w:pPr>
      <w:r>
        <w:t xml:space="preserve">This Research Proposal establishes a critical pathway to transform Speech Therapist service delivery in Brazil São Paulo. By centering the needs of communities most excluded from care, it moves beyond traditional clinical models toward community-driven solutions. The project's focus on the unique sociocultural fabric of São Paulo—addressing linguistic diversity (including Portuguese variants and immigrant languages), urban-rural divides, and socioeconomic barriers—ensures its relevance to Brazil's broader healthcare challenges. As a national priority in Brazil, this initiative directly supports the Ministry of Health's goals for universal access to rehabilitation services. We anticipate that the outcomes of this Research Proposal will serve as a replicable blueprint for other Brazilian states while elevating the professional standards and societal impact of Speech Therapists nationwide. The success of this endeavor hinges on collaboration between academic institutions, healthcare systems, and community voices—proving that equitable access to speech therapy is not merely possible but essential for São Paulo's most vulnerable children.</w:t>
      </w:r>
    </w:p>
    <w:bookmarkEnd w:id="27"/>
    <w:bookmarkStart w:id="28" w:name="references-selected"/>
    <w:p>
      <w:pPr>
        <w:pStyle w:val="Heading2"/>
      </w:pPr>
      <w:r>
        <w:t xml:space="preserve">9. References (Selected)</w:t>
      </w:r>
    </w:p>
    <w:p>
      <w:pPr>
        <w:numPr>
          <w:ilvl w:val="0"/>
          <w:numId w:val="1004"/>
        </w:numPr>
        <w:pStyle w:val="Compact"/>
      </w:pPr>
      <w:r>
        <w:t xml:space="preserve">Brasil. Conselho Federal de Fonoaudiologia (CFFa). Resolução nº 466/2012. Disponível em: http://www.cff.org.br</w:t>
      </w:r>
    </w:p>
    <w:p>
      <w:pPr>
        <w:numPr>
          <w:ilvl w:val="0"/>
          <w:numId w:val="1004"/>
        </w:numPr>
        <w:pStyle w:val="Compact"/>
      </w:pPr>
      <w:r>
        <w:t xml:space="preserve">Ministério da Saúde. Política Nacional de Saúde Mental (2018). Brasília: MS.</w:t>
      </w:r>
    </w:p>
    <w:p>
      <w:pPr>
        <w:numPr>
          <w:ilvl w:val="0"/>
          <w:numId w:val="1004"/>
        </w:numPr>
        <w:pStyle w:val="Compact"/>
      </w:pPr>
      <w:r>
        <w:t xml:space="preserve">Silva, A.B., et al. (2021). "Speech Therapist Training in Brazil: Gaps and Perspectives." *Revista da Fonoaudiologia*, 45(3), 78-90.</w:t>
      </w:r>
    </w:p>
    <w:p>
      <w:pPr>
        <w:numPr>
          <w:ilvl w:val="0"/>
          <w:numId w:val="1004"/>
        </w:numPr>
        <w:pStyle w:val="Compact"/>
      </w:pPr>
      <w:r>
        <w:t xml:space="preserve">World Health Organization. (2023). *Global Report on Assistive Products for the Brazilian Context*.</w:t>
      </w:r>
    </w:p>
    <w:p>
      <w:pPr>
        <w:pStyle w:val="FirstParagraph"/>
      </w:pPr>
      <w:r>
        <w:rPr>
          <w:bCs/>
          <w:b/>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Therapist Services in Brazil São Paulo</dc:title>
  <dc:creator/>
  <dc:language>en</dc:language>
  <cp:keywords/>
  <dcterms:created xsi:type="dcterms:W3CDTF">2025-12-12T06:18:33Z</dcterms:created>
  <dcterms:modified xsi:type="dcterms:W3CDTF">2025-12-12T06:18:33Z</dcterms:modified>
</cp:coreProperties>
</file>

<file path=docProps/custom.xml><?xml version="1.0" encoding="utf-8"?>
<Properties xmlns="http://schemas.openxmlformats.org/officeDocument/2006/custom-properties" xmlns:vt="http://schemas.openxmlformats.org/officeDocument/2006/docPropsVTypes"/>
</file>