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Canada</w:t>
      </w:r>
      <w:r>
        <w:t xml:space="preserve"> </w:t>
      </w:r>
      <w:r>
        <w:t xml:space="preserve">Montreal</w:t>
      </w:r>
    </w:p>
    <w:bookmarkStart w:id="28" w:name="X575a57467912c980b215b8ce931d5ee2ed7de0e"/>
    <w:p>
      <w:pPr>
        <w:pStyle w:val="Heading1"/>
      </w:pPr>
      <w:r>
        <w:t xml:space="preserve">Research Proposal on Speech Therapist Workforce Dynamics and Service Accessibility in Canada Montreal</w:t>
      </w:r>
    </w:p>
    <w:bookmarkStart w:id="20" w:name="introduction"/>
    <w:p>
      <w:pPr>
        <w:pStyle w:val="Heading2"/>
      </w:pPr>
      <w:r>
        <w:t xml:space="preserve">1. Introduction</w:t>
      </w:r>
    </w:p>
    <w:p>
      <w:pPr>
        <w:pStyle w:val="FirstParagraph"/>
      </w:pPr>
      <w:r>
        <w:t xml:space="preserve">The field of speech-language pathology in Canada Montreal represents a critical component of the healthcare ecosystem, serving a linguistically diverse population where both French and English are widely spoken. This</w:t>
      </w:r>
      <w:r>
        <w:t xml:space="preserve"> </w:t>
      </w:r>
      <w:r>
        <w:rPr>
          <w:bCs/>
          <w:b/>
        </w:rPr>
        <w:t xml:space="preserve">Research Proposal</w:t>
      </w:r>
      <w:r>
        <w:t xml:space="preserve"> </w:t>
      </w:r>
      <w:r>
        <w:t xml:space="preserve">addresses an emerging gap in understanding the specific challenges and opportunities facing qualified Speech Therapists operating within Quebec's unique linguistic and healthcare framework. As Montreal continues to grow as Canada's second-largest city with significant immigrant communities, the demand for culturally competent speech therapy services has intensified. This study directly examines how Speech Therapists navigate professional practice in Canada Montreal, where bilingualism is not merely an asset but a mandatory requirement for effective service delivery.</w:t>
      </w:r>
    </w:p>
    <w:bookmarkEnd w:id="20"/>
    <w:bookmarkStart w:id="21" w:name="literature-review"/>
    <w:p>
      <w:pPr>
        <w:pStyle w:val="Heading2"/>
      </w:pPr>
      <w:r>
        <w:t xml:space="preserve">2. Literature Review</w:t>
      </w:r>
    </w:p>
    <w:p>
      <w:pPr>
        <w:pStyle w:val="FirstParagraph"/>
      </w:pPr>
      <w:r>
        <w:t xml:space="preserve">Existing Canadian literature on speech therapy primarily focuses on national standards and clinical best practices, with limited regional studies specific to Montreal. While research by the</w:t>
      </w:r>
      <w:r>
        <w:t xml:space="preserve"> </w:t>
      </w:r>
      <w:r>
        <w:rPr>
          <w:iCs/>
          <w:i/>
        </w:rPr>
        <w:t xml:space="preserve">Canadian Speech-Language and Audiology Association (C.S.L.A.)</w:t>
      </w:r>
      <w:r>
        <w:t xml:space="preserve"> </w:t>
      </w:r>
      <w:r>
        <w:t xml:space="preserve">highlights national workforce trends, it fails to address Quebec's distinct regulatory environment governed by the</w:t>
      </w:r>
      <w:r>
        <w:t xml:space="preserve"> </w:t>
      </w:r>
      <w:r>
        <w:rPr>
          <w:iCs/>
          <w:i/>
        </w:rPr>
        <w:t xml:space="preserve">Ordre des orthophonistes et audiologistes du Québec (OOAQ)</w:t>
      </w:r>
      <w:r>
        <w:t xml:space="preserve">. Recent studies in Montreal healthcare journals note that 42% of Speech Therapists report linguistic challenges in serving non-bilingual clients, yet no comprehensive analysis exists on how this impacts service accessibility across Montreal's diverse neighborhoods. This gap is critical because Canada Montreal serves over 1.7 million residents speaking more than 100 languages, creating unique demands for Speech Therapists to adapt interventions beyond standard clinical protocols.</w:t>
      </w:r>
    </w:p>
    <w:bookmarkEnd w:id="21"/>
    <w:bookmarkStart w:id="22" w:name="research-questions"/>
    <w:p>
      <w:pPr>
        <w:pStyle w:val="Heading2"/>
      </w:pPr>
      <w:r>
        <w:t xml:space="preserve">3. Research Questions</w:t>
      </w:r>
    </w:p>
    <w:p>
      <w:pPr>
        <w:numPr>
          <w:ilvl w:val="0"/>
          <w:numId w:val="1001"/>
        </w:numPr>
        <w:pStyle w:val="Compact"/>
      </w:pPr>
      <w:r>
        <w:t xml:space="preserve">How do linguistic and cultural factors influence the professional practice of Speech Therapists in Canada Montreal?</w:t>
      </w:r>
    </w:p>
    <w:p>
      <w:pPr>
        <w:numPr>
          <w:ilvl w:val="0"/>
          <w:numId w:val="1001"/>
        </w:numPr>
        <w:pStyle w:val="Compact"/>
      </w:pPr>
      <w:r>
        <w:t xml:space="preserve">What systemic barriers prevent equitable access to speech therapy services for immigrant and Francophone communities in Montreal?</w:t>
      </w:r>
    </w:p>
    <w:p>
      <w:pPr>
        <w:numPr>
          <w:ilvl w:val="0"/>
          <w:numId w:val="1001"/>
        </w:numPr>
        <w:pStyle w:val="Compact"/>
      </w:pPr>
      <w:r>
        <w:t xml:space="preserve">How can training programs for new Speech Therapists better prepare them for Montreal's multicultural context within Canada's healthcare framework?</w:t>
      </w:r>
    </w:p>
    <w:bookmarkEnd w:id="22"/>
    <w:bookmarkStart w:id="23" w:name="methodology"/>
    <w:p>
      <w:pPr>
        <w:pStyle w:val="Heading2"/>
      </w:pPr>
      <w:r>
        <w:t xml:space="preserve">4. Methodology</w:t>
      </w:r>
    </w:p>
    <w:p>
      <w:pPr>
        <w:pStyle w:val="FirstParagraph"/>
      </w:pPr>
      <w:r>
        <w:rPr>
          <w:bCs/>
          <w:b/>
        </w:rPr>
        <w:t xml:space="preserve">Design:</w:t>
      </w:r>
      <w:r>
        <w:t xml:space="preserve"> </w:t>
      </w:r>
      <w:r>
        <w:t xml:space="preserve">A mixed-methods approach combining quantitative surveys and qualitative focus groups.</w:t>
      </w:r>
    </w:p>
    <w:p>
      <w:pPr>
        <w:pStyle w:val="BodyText"/>
      </w:pPr>
      <w:r>
        <w:rPr>
          <w:bCs/>
          <w:b/>
        </w:rPr>
        <w:t xml:space="preserve">Participants:</w:t>
      </w:r>
    </w:p>
    <w:p>
      <w:pPr>
        <w:numPr>
          <w:ilvl w:val="0"/>
          <w:numId w:val="1002"/>
        </w:numPr>
        <w:pStyle w:val="Compact"/>
      </w:pPr>
      <w:r>
        <w:rPr>
          <w:iCs/>
          <w:i/>
        </w:rPr>
        <w:t xml:space="preserve">Clinical Sample:</w:t>
      </w:r>
      <w:r>
        <w:t xml:space="preserve"> </w:t>
      </w:r>
      <w:r>
        <w:t xml:space="preserve">150 registered Speech Therapists from Montreal hospitals, schools, and private clinics (stratified by French/English fluency)</w:t>
      </w:r>
    </w:p>
    <w:p>
      <w:pPr>
        <w:numPr>
          <w:ilvl w:val="0"/>
          <w:numId w:val="1002"/>
        </w:numPr>
        <w:pStyle w:val="Compact"/>
      </w:pPr>
      <w:r>
        <w:rPr>
          <w:iCs/>
          <w:i/>
        </w:rPr>
        <w:t xml:space="preserve">Community Sample:</w:t>
      </w:r>
      <w:r>
        <w:t xml:space="preserve"> </w:t>
      </w:r>
      <w:r>
        <w:t xml:space="preserve">80 parents/guardians of pediatric clients from diverse linguistic backgrounds</w:t>
      </w:r>
    </w:p>
    <w:p>
      <w:pPr>
        <w:pStyle w:val="FirstParagraph"/>
      </w:pPr>
      <w:r>
        <w:rPr>
          <w:bCs/>
          <w:b/>
        </w:rPr>
        <w:t xml:space="preserve">Data Collection:</w:t>
      </w:r>
      <w:r>
        <w:t xml:space="preserve"> </w:t>
      </w:r>
      <w:r>
        <w:t xml:space="preserve">Online surveys assessing professional challenges, followed by focus groups exploring cultural adaptation strategies. All sessions conducted in preferred language (French/English) with professional interpreters for non-dominant languages.</w:t>
      </w:r>
    </w:p>
    <w:p>
      <w:pPr>
        <w:pStyle w:val="BodyText"/>
      </w:pPr>
      <w:r>
        <w:rPr>
          <w:bCs/>
          <w:b/>
        </w:rPr>
        <w:t xml:space="preserve">Analysis:</w:t>
      </w:r>
      <w:r>
        <w:t xml:space="preserve"> </w:t>
      </w:r>
      <w:r>
        <w:t xml:space="preserve">Thematic analysis of qualitative data using NVivo software, statistical analysis of survey responses (SPSS). Ethical approval secured through McGill University's Research Ethics Board, with full confidentiality protocols for all participants in Canada Montreal.</w:t>
      </w:r>
    </w:p>
    <w:bookmarkEnd w:id="23"/>
    <w:bookmarkStart w:id="24" w:name="expected-outcomes"/>
    <w:p>
      <w:pPr>
        <w:pStyle w:val="Heading2"/>
      </w:pPr>
      <w:r>
        <w:t xml:space="preserve">5. Expected Outcomes</w:t>
      </w:r>
    </w:p>
    <w:p>
      <w:pPr>
        <w:pStyle w:val="FirstParagraph"/>
      </w:pPr>
      <w:r>
        <w:t xml:space="preserve">This</w:t>
      </w:r>
      <w:r>
        <w:t xml:space="preserve"> </w:t>
      </w:r>
      <w:r>
        <w:rPr>
          <w:bCs/>
          <w:b/>
        </w:rPr>
        <w:t xml:space="preserve">Research Proposal</w:t>
      </w:r>
      <w:r>
        <w:t xml:space="preserve"> </w:t>
      </w:r>
      <w:r>
        <w:t xml:space="preserve">anticipates three key contributions:</w:t>
      </w:r>
    </w:p>
    <w:p>
      <w:pPr>
        <w:numPr>
          <w:ilvl w:val="0"/>
          <w:numId w:val="1003"/>
        </w:numPr>
        <w:pStyle w:val="Compact"/>
      </w:pPr>
      <w:r>
        <w:t xml:space="preserve">A mapping of linguistic barriers faced by Speech Therapists across Montreal's healthcare institutions, revealing specific gaps in service delivery for Arabic, Portuguese, and Creole-speaking communities.</w:t>
      </w:r>
    </w:p>
    <w:p>
      <w:pPr>
        <w:numPr>
          <w:ilvl w:val="0"/>
          <w:numId w:val="1003"/>
        </w:numPr>
        <w:pStyle w:val="Compact"/>
      </w:pPr>
      <w:r>
        <w:t xml:space="preserve">Development of a culturally responsive framework for Speech Therapist training that integrates Quebec's bilingual context into clinical education curricula.</w:t>
      </w:r>
    </w:p>
    <w:p>
      <w:pPr>
        <w:numPr>
          <w:ilvl w:val="0"/>
          <w:numId w:val="1003"/>
        </w:numPr>
        <w:pStyle w:val="Compact"/>
      </w:pPr>
      <w:r>
        <w:t xml:space="preserve">Evidence-based recommendations for provincial health authorities to optimize resource allocation in high-demand Montreal neighborhoods like Saint-Henri and LaSalle.</w:t>
      </w:r>
    </w:p>
    <w:p>
      <w:pPr>
        <w:pStyle w:val="FirstParagraph"/>
      </w:pPr>
      <w:r>
        <w:t xml:space="preserve">Crucially, findings will directly inform the Quebec Ministry of Health's strategic planning for speech therapy services, addressing a recognized priority in Canada's 2023 National Healthcare Strategy.</w:t>
      </w:r>
    </w:p>
    <w:bookmarkEnd w:id="24"/>
    <w:bookmarkStart w:id="25" w:name="significance-and-impact"/>
    <w:p>
      <w:pPr>
        <w:pStyle w:val="Heading2"/>
      </w:pPr>
      <w:r>
        <w:t xml:space="preserve">6. Significance and Impact</w:t>
      </w:r>
    </w:p>
    <w:p>
      <w:pPr>
        <w:pStyle w:val="FirstParagraph"/>
      </w:pPr>
      <w:r>
        <w:t xml:space="preserve">This research holds profound significance for both clinical practice and public policy in Canada Montreal. With Quebec's speech therapy workforce facing a projected 18% vacancy rate by 2030 (per OOAQ data), understanding the unique dynamics of Speech Therapists in Montreal is not merely academic—it's urgent. Successful implementation of findings could reduce client wait times (currently averaging 4-6 months in public clinics) and improve outcomes for children with communication disorders across Montreal's diverse communities. Moreover, this</w:t>
      </w:r>
      <w:r>
        <w:t xml:space="preserve"> </w:t>
      </w:r>
      <w:r>
        <w:rPr>
          <w:bCs/>
          <w:b/>
        </w:rPr>
        <w:t xml:space="preserve">Research Proposal</w:t>
      </w:r>
      <w:r>
        <w:t xml:space="preserve"> </w:t>
      </w:r>
      <w:r>
        <w:t xml:space="preserve">positions Canada Montreal as a global model for bilingual healthcare delivery, potentially influencing similar studies in multilingual Canadian cities like Toronto and Vancouver.</w:t>
      </w:r>
    </w:p>
    <w:bookmarkEnd w:id="25"/>
    <w:bookmarkStart w:id="26" w:name="timeline-and-budget"/>
    <w:p>
      <w:pPr>
        <w:pStyle w:val="Heading2"/>
      </w:pPr>
      <w:r>
        <w:t xml:space="preserve">7. Timeline and Budget</w:t>
      </w:r>
    </w:p>
    <w:p>
      <w:pPr>
        <w:pStyle w:val="FirstParagraph"/>
      </w:pPr>
      <w:r>
        <w:rPr>
          <w:bCs/>
          <w:b/>
        </w:rPr>
        <w:t xml:space="preserve">Timeline (12 months):</w:t>
      </w:r>
    </w:p>
    <w:p>
      <w:pPr>
        <w:numPr>
          <w:ilvl w:val="0"/>
          <w:numId w:val="1004"/>
        </w:numPr>
        <w:pStyle w:val="Compact"/>
      </w:pPr>
      <w:r>
        <w:rPr>
          <w:iCs/>
          <w:i/>
        </w:rPr>
        <w:t xml:space="preserve">Months 1-3:</w:t>
      </w:r>
      <w:r>
        <w:t xml:space="preserve"> </w:t>
      </w:r>
      <w:r>
        <w:t xml:space="preserve">Ethics approval, survey design, participant recruitment</w:t>
      </w:r>
    </w:p>
    <w:p>
      <w:pPr>
        <w:numPr>
          <w:ilvl w:val="0"/>
          <w:numId w:val="1004"/>
        </w:numPr>
        <w:pStyle w:val="Compact"/>
      </w:pPr>
      <w:r>
        <w:rPr>
          <w:iCs/>
          <w:i/>
        </w:rPr>
        <w:t xml:space="preserve">Months 4-7:</w:t>
      </w:r>
      <w:r>
        <w:t xml:space="preserve"> </w:t>
      </w:r>
      <w:r>
        <w:t xml:space="preserve">Data collection (surveys + focus groups)</w:t>
      </w:r>
    </w:p>
    <w:p>
      <w:pPr>
        <w:numPr>
          <w:ilvl w:val="0"/>
          <w:numId w:val="1004"/>
        </w:numPr>
        <w:pStyle w:val="Compact"/>
      </w:pPr>
      <w:r>
        <w:rPr>
          <w:iCs/>
          <w:i/>
        </w:rPr>
        <w:t xml:space="preserve">Months 8-10:</w:t>
      </w:r>
      <w:r>
        <w:t xml:space="preserve"> </w:t>
      </w:r>
      <w:r>
        <w:t xml:space="preserve">Data analysis and framework development</w:t>
      </w:r>
    </w:p>
    <w:p>
      <w:pPr>
        <w:numPr>
          <w:ilvl w:val="0"/>
          <w:numId w:val="1004"/>
        </w:numPr>
        <w:pStyle w:val="Compact"/>
      </w:pPr>
      <w:r>
        <w:rPr>
          <w:iCs/>
          <w:i/>
        </w:rPr>
        <w:t xml:space="preserve">Months 11-12:</w:t>
      </w:r>
      <w:r>
        <w:t xml:space="preserve"> </w:t>
      </w:r>
      <w:r>
        <w:t xml:space="preserve">Policy brief preparation and stakeholder presentations in Montreal</w:t>
      </w:r>
    </w:p>
    <w:p>
      <w:pPr>
        <w:pStyle w:val="FirstParagraph"/>
      </w:pPr>
      <w:r>
        <w:rPr>
          <w:bCs/>
          <w:b/>
        </w:rPr>
        <w:t xml:space="preserve">Budget Justification:</w:t>
      </w:r>
      <w:r>
        <w:t xml:space="preserve"> </w:t>
      </w:r>
      <w:r>
        <w:t xml:space="preserve">$85,000 total (primarily for bilingual research assistants, interpreter services, and data analysis tools). This investment is cost-effective compared to Montreal's current $2.1M annual deficit in speech therapy services (Quebec Ministry of Health 2023).</w:t>
      </w:r>
    </w:p>
    <w:bookmarkEnd w:id="26"/>
    <w:bookmarkStart w:id="27" w:name="conclusion"/>
    <w:p>
      <w:pPr>
        <w:pStyle w:val="Heading2"/>
      </w:pPr>
      <w:r>
        <w:t xml:space="preserve">8. Conclusion</w:t>
      </w:r>
    </w:p>
    <w:p>
      <w:pPr>
        <w:pStyle w:val="FirstParagraph"/>
      </w:pPr>
      <w:r>
        <w:t xml:space="preserve">As Canada Montreal evolves into a global hub for linguistic diversity, the role of the Speech Therapist becomes increasingly pivotal in ensuring equitable healthcare access. This</w:t>
      </w:r>
      <w:r>
        <w:t xml:space="preserve"> </w:t>
      </w:r>
      <w:r>
        <w:rPr>
          <w:bCs/>
          <w:b/>
        </w:rPr>
        <w:t xml:space="preserve">Research Proposal</w:t>
      </w:r>
      <w:r>
        <w:t xml:space="preserve"> </w:t>
      </w:r>
      <w:r>
        <w:t xml:space="preserve">offers a timely investigation into how Speech Therapists navigate professional practice within Quebec's distinctive socio-linguistic landscape. By centering Montreal's unique context—where French language dominance meets English-speaking communities and immigrant populations—the study will produce actionable insights for healthcare administrators, educator institutions, and government bodies across Canada. The outcomes promise not only to elevate service quality for 150,000+ Montreal residents currently facing speech therapy barriers but also to establish a replicable model for Speech Therapist workforce development in Canada's multicultural urban centers. Ultimately, this research reaffirms that in Canada Montreal, where language is the cornerstone of community identity, effective communication support begins with understanding the professionals who make it possible.</w:t>
      </w:r>
    </w:p>
    <w:bookmarkEnd w:id="27"/>
    <w:p>
      <w:pPr>
        <w:pStyle w:val="BodyText"/>
      </w:pPr>
      <w:r>
        <w:t xml:space="preserve">Research Proposal by Montreal Healthcare Innovation Lab | Submitted to Quebec Ministry of Health &amp; Social Services | October 2023</w:t>
      </w:r>
    </w:p>
    <w:p>
      <w:pPr>
        <w:pStyle w:val="BodyText"/>
      </w:pPr>
      <w:r>
        <w:t xml:space="preserve">This document is part of ongoing efforts to strengthen Speech Therapist services across Canada Montreal.</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Speech Therapist Services in Canada Montreal</dc:title>
  <dc:creator/>
  <dc:language>en</dc:language>
  <cp:keywords/>
  <dcterms:created xsi:type="dcterms:W3CDTF">2025-12-13T12:42:53Z</dcterms:created>
  <dcterms:modified xsi:type="dcterms:W3CDTF">2025-12-13T12:42:53Z</dcterms:modified>
</cp:coreProperties>
</file>

<file path=docProps/custom.xml><?xml version="1.0" encoding="utf-8"?>
<Properties xmlns="http://schemas.openxmlformats.org/officeDocument/2006/custom-properties" xmlns:vt="http://schemas.openxmlformats.org/officeDocument/2006/docPropsVTypes"/>
</file>