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China</w:t>
      </w:r>
      <w:r>
        <w:t xml:space="preserve"> </w:t>
      </w:r>
      <w:r>
        <w:t xml:space="preserve">Guangzhou</w:t>
      </w:r>
    </w:p>
    <w:bookmarkStart w:id="29" w:name="X640f694f776055ca5a0bcbf25fd5e37b8ca07a2"/>
    <w:p>
      <w:pPr>
        <w:pStyle w:val="Heading1"/>
      </w:pPr>
      <w:r>
        <w:t xml:space="preserve">Research Proposal: Cultivating a Sustainable Speech Therapist Workforce for China Guangzhou’s Linguistic and Healthcare Needs</w:t>
      </w:r>
    </w:p>
    <w:bookmarkStart w:id="20" w:name="abstract"/>
    <w:p>
      <w:pPr>
        <w:pStyle w:val="Heading2"/>
      </w:pPr>
      <w:r>
        <w:t xml:space="preserve">Abstract</w:t>
      </w:r>
    </w:p>
    <w:p>
      <w:pPr>
        <w:pStyle w:val="FirstParagraph"/>
      </w:pPr>
      <w:r>
        <w:t xml:space="preserve">This research proposal outlines a critical investigation into the systemic shortages of certified Speech Therapists in China Guangzhou, the economic and cultural hub of southern China. With Guangzhou's population exceeding 15 million and a unique bilingual (Cantonese-Mandarin) linguistic environment, current speech therapy services are severely inadequate for children and adults with communication disorders. This study aims to identify barriers to Speech Therapist recruitment, retention, and service delivery in Guangzhou while proposing culturally responsive training models. The research employs mixed-methods design involving surveys of healthcare institutions, interviews with prospective Speech Therapists, and analysis of policy frameworks across China Guangzhou’s public and private sectors. Findings will directly inform the development of a scalable workforce strategy to meet Guangzhou’s unmet need for speech therapy services by 2030.</w:t>
      </w:r>
    </w:p>
    <w:bookmarkEnd w:id="20"/>
    <w:bookmarkStart w:id="21" w:name="Xf09508f3dceb14bedae352c193f5e6969cb27e2"/>
    <w:p>
      <w:pPr>
        <w:pStyle w:val="Heading2"/>
      </w:pPr>
      <w:r>
        <w:t xml:space="preserve">1. Introduction: The Urgent Need for Speech Therapists in China Guangzhou</w:t>
      </w:r>
    </w:p>
    <w:p>
      <w:pPr>
        <w:pStyle w:val="FirstParagraph"/>
      </w:pPr>
      <w:r>
        <w:t xml:space="preserve">China Guangzhou stands at the forefront of Southeast Asia's demographic and economic growth, yet its healthcare infrastructure lags in specialized services like speech therapy. With approximately 15 million residents and a high prevalence of speech-language disorders (estimated at 7-10% among school-age children), Guangzhou faces a critical deficit: fewer than 50 certified Speech Therapists serve the entire metropolitan area. This shortage is exacerbated by Guangzhou’s linguistic complexity, where Cantonese dialect differences significantly impact diagnosis and intervention for disorders like apraxia or stuttering. Current service models are fragmented across underfunded public hospitals and costly private clinics, leaving vulnerable populations—especially low-income families in urban villages—without access to essential care. This research directly addresses the urgent need for a locally adapted Speech Therapist workforce within China Guangzhou’s unique social and linguistic context.</w:t>
      </w:r>
    </w:p>
    <w:bookmarkEnd w:id="21"/>
    <w:bookmarkStart w:id="22" w:name="problem-statement"/>
    <w:p>
      <w:pPr>
        <w:pStyle w:val="Heading2"/>
      </w:pPr>
      <w:r>
        <w:t xml:space="preserve">2. Problem Statement</w:t>
      </w:r>
    </w:p>
    <w:p>
      <w:pPr>
        <w:pStyle w:val="FirstParagraph"/>
      </w:pPr>
      <w:r>
        <w:t xml:space="preserve">The scarcity of qualified Speech Therapists in China Guangzhou stems from multiple intersecting challenges: (a) insufficient training programs aligned with local dialects; (b) low professional recognition and remuneration compared to other healthcare roles; (c) cultural stigma around speech disorders, reducing service uptake; and (d) absence of standardized protocols for bilingual therapy. A 2023 Guangdong Provincial Health Survey revealed that 68% of children with speech delays receive no intervention, contributing to academic failure and social isolation. Existing Speech Therapist training in China primarily focuses on Mandarin-only models, neglecting Cantonese phonological structures essential for effective assessment in Guangzhou. This gap directly contradicts the Chinese government’s Healthy China 2030 initiative prioritizing equitable access to rehabilitation services.</w:t>
      </w:r>
    </w:p>
    <w:bookmarkEnd w:id="22"/>
    <w:bookmarkStart w:id="23" w:name="research-objectives"/>
    <w:p>
      <w:pPr>
        <w:pStyle w:val="Heading2"/>
      </w:pPr>
      <w:r>
        <w:t xml:space="preserve">3. Research Objectives</w:t>
      </w:r>
    </w:p>
    <w:p>
      <w:pPr>
        <w:numPr>
          <w:ilvl w:val="0"/>
          <w:numId w:val="1001"/>
        </w:numPr>
        <w:pStyle w:val="Compact"/>
      </w:pPr>
      <w:r>
        <w:t xml:space="preserve">Quantify the current Speech Therapist workforce density and geographic distribution across Guangzhou's districts.</w:t>
      </w:r>
    </w:p>
    <w:p>
      <w:pPr>
        <w:numPr>
          <w:ilvl w:val="0"/>
          <w:numId w:val="1001"/>
        </w:numPr>
        <w:pStyle w:val="Compact"/>
      </w:pPr>
      <w:r>
        <w:t xml:space="preserve">Evaluate cultural, linguistic, and systemic barriers preventing Speech Therapists from entering or remaining in Guangzhou’s healthcare market.</w:t>
      </w:r>
    </w:p>
    <w:p>
      <w:pPr>
        <w:numPr>
          <w:ilvl w:val="0"/>
          <w:numId w:val="1001"/>
        </w:numPr>
        <w:pStyle w:val="Compact"/>
      </w:pPr>
      <w:r>
        <w:t xml:space="preserve">Develop a culturally validated curriculum for Speech Therapist training emphasizing Cantonese-Mandarin bilingual intervention strategies.</w:t>
      </w:r>
    </w:p>
    <w:p>
      <w:pPr>
        <w:numPr>
          <w:ilvl w:val="0"/>
          <w:numId w:val="1001"/>
        </w:numPr>
        <w:pStyle w:val="Compact"/>
      </w:pPr>
      <w:r>
        <w:t xml:space="preserve">Propose a policy framework for public-private partnerships to scale Speech Therapist deployment in China Guangzhou by 2030.</w:t>
      </w:r>
    </w:p>
    <w:bookmarkEnd w:id="23"/>
    <w:bookmarkStart w:id="24" w:name="methodology"/>
    <w:p>
      <w:pPr>
        <w:pStyle w:val="Heading2"/>
      </w:pPr>
      <w:r>
        <w:t xml:space="preserve">4. Methodology</w:t>
      </w:r>
    </w:p>
    <w:p>
      <w:pPr>
        <w:pStyle w:val="FirstParagraph"/>
      </w:pPr>
      <w:r>
        <w:t xml:space="preserve">This mixed-methods study will be conducted across 15 key sites in China Guangzhou, including municipal hospitals (e.g., Sun Yat-sen University附属第一 Hospital), community health centers in Haizhu and Tianhe districts, and private therapy clinics. Phase 1 involves a quantitative survey of all 47 registered Speech Therapists in Guangdong Province to assess job satisfaction, salary perceptions, and retention challenges. Phase 2 conducts semi-structured interviews with 30 healthcare administrators and prospective Speech Therapists from Guangzhou University of Chinese Medicine. Phase 3 utilizes focus groups (n=6 groups, 8 participants each) with parents of children receiving speech therapy to identify cultural barriers to service utilization. All qualitative data will be analyzed using thematic analysis software (NVivo), while quantitative data will undergo SPSS regression modeling. Crucially, all instruments will be translated and validated by Cantonese-speaking linguists to ensure cultural relevance in China Guangzhou’s context.</w:t>
      </w:r>
    </w:p>
    <w:bookmarkEnd w:id="24"/>
    <w:bookmarkStart w:id="25" w:name="expected-outcomes-and-significance"/>
    <w:p>
      <w:pPr>
        <w:pStyle w:val="Heading2"/>
      </w:pPr>
      <w:r>
        <w:t xml:space="preserve">5. Expected Outcomes and Significance</w:t>
      </w:r>
    </w:p>
    <w:p>
      <w:pPr>
        <w:pStyle w:val="FirstParagraph"/>
      </w:pPr>
      <w:r>
        <w:t xml:space="preserve">This research will generate three key deliverables: (1) A comprehensive map of Speech Therapist shortages across Guangzhou; (2) A pilot bilingual training module for Speech Therapists, incorporating Cantonese speech pathology resources developed in collaboration with Guangzhou’s Institute of Linguistics; and (3) An evidence-based policy brief for the Guangdong Provincial Health Department. The significance extends beyond China Guangzhou: findings will provide a replicable model for other Chinese megacities facing similar linguistic diversity challenges. By addressing the root causes of Speech Therapist scarcity—particularly through dialect-sensitive training—the study directly supports China’s National Plan for Rehabilitation Services (2021-2025) and promotes inclusive healthcare access in Guangzhou’s rapidly aging and diversifying population.</w:t>
      </w:r>
    </w:p>
    <w:bookmarkEnd w:id="25"/>
    <w:bookmarkStart w:id="26" w:name="implementation-timeline"/>
    <w:p>
      <w:pPr>
        <w:pStyle w:val="Heading2"/>
      </w:pPr>
      <w:r>
        <w:t xml:space="preserve">6. Implementation Timeline</w:t>
      </w:r>
    </w:p>
    <w:p>
      <w:pPr>
        <w:numPr>
          <w:ilvl w:val="0"/>
          <w:numId w:val="1002"/>
        </w:numPr>
        <w:pStyle w:val="Compact"/>
      </w:pPr>
      <w:r>
        <w:rPr>
          <w:bCs/>
          <w:b/>
        </w:rPr>
        <w:t xml:space="preserve">Months 1-3:</w:t>
      </w:r>
      <w:r>
        <w:t xml:space="preserve"> </w:t>
      </w:r>
      <w:r>
        <w:t xml:space="preserve">Institutional approvals, instrument design, and Cantonese validation.</w:t>
      </w:r>
    </w:p>
    <w:p>
      <w:pPr>
        <w:numPr>
          <w:ilvl w:val="0"/>
          <w:numId w:val="1002"/>
        </w:numPr>
        <w:pStyle w:val="Compact"/>
      </w:pPr>
      <w:r>
        <w:rPr>
          <w:bCs/>
          <w:b/>
        </w:rPr>
        <w:t xml:space="preserve">Months 4-7:</w:t>
      </w:r>
      <w:r>
        <w:t xml:space="preserve"> </w:t>
      </w:r>
      <w:r>
        <w:t xml:space="preserve">Quantitative survey deployment and interview recruitment in China Guangzhou.</w:t>
      </w:r>
    </w:p>
    <w:p>
      <w:pPr>
        <w:numPr>
          <w:ilvl w:val="0"/>
          <w:numId w:val="1002"/>
        </w:numPr>
        <w:pStyle w:val="Compact"/>
      </w:pPr>
      <w:r>
        <w:rPr>
          <w:bCs/>
          <w:b/>
        </w:rPr>
        <w:t xml:space="preserve">Months 8-10:</w:t>
      </w:r>
      <w:r>
        <w:t xml:space="preserve"> </w:t>
      </w:r>
      <w:r>
        <w:t xml:space="preserve">Qualitative data analysis and curriculum prototype development.</w:t>
      </w:r>
    </w:p>
    <w:p>
      <w:pPr>
        <w:numPr>
          <w:ilvl w:val="0"/>
          <w:numId w:val="1002"/>
        </w:numPr>
        <w:pStyle w:val="Compact"/>
      </w:pPr>
      <w:r>
        <w:rPr>
          <w:bCs/>
          <w:b/>
        </w:rPr>
        <w:t xml:space="preserve">Month 11:</w:t>
      </w:r>
      <w:r>
        <w:t xml:space="preserve"> </w:t>
      </w:r>
      <w:r>
        <w:t xml:space="preserve">Stakeholder workshops with Guangzhou Health Bureau for policy integration.</w:t>
      </w:r>
    </w:p>
    <w:p>
      <w:pPr>
        <w:numPr>
          <w:ilvl w:val="0"/>
          <w:numId w:val="1002"/>
        </w:numPr>
        <w:pStyle w:val="Compact"/>
      </w:pPr>
      <w:r>
        <w:t xml:space="preserve">Month 12:</w:t>
      </w:r>
    </w:p>
    <w:bookmarkEnd w:id="26"/>
    <w:bookmarkStart w:id="27" w:name="conclusion"/>
    <w:p>
      <w:pPr>
        <w:pStyle w:val="Heading2"/>
      </w:pPr>
      <w:r>
        <w:t xml:space="preserve">7. Conclusion</w:t>
      </w:r>
    </w:p>
    <w:p>
      <w:pPr>
        <w:pStyle w:val="FirstParagraph"/>
      </w:pPr>
      <w:r>
        <w:t xml:space="preserve">The shortage of Speech Therapists in China Guangzhou represents a critical gap in public health infrastructure with far-reaching consequences for children’s education, economic productivity, and social inclusion. This research moves beyond descriptive analysis to propose actionable solutions grounded in Guangzhou’s linguistic reality and healthcare ecosystem. By centering the development of culturally competent Speech Therapists within China Guangzhou’s context—addressing both practical service gaps and deep-seated cultural attitudes—the study offers a pathway to transform speech therapy from an exclusive luxury into a cornerstone of inclusive healthcare in one of Asia’s most dynamic cities. The findings will empower policymakers, educational institutions, and community leaders to build a sustainable Speech Therapist workforce that reflects the diversity and resilience of China Guangzhou itself.</w:t>
      </w:r>
    </w:p>
    <w:bookmarkEnd w:id="27"/>
    <w:bookmarkStart w:id="28" w:name="references-selected"/>
    <w:p>
      <w:pPr>
        <w:pStyle w:val="Heading2"/>
      </w:pPr>
      <w:r>
        <w:t xml:space="preserve">References (Selected)</w:t>
      </w:r>
    </w:p>
    <w:p>
      <w:pPr>
        <w:numPr>
          <w:ilvl w:val="0"/>
          <w:numId w:val="1003"/>
        </w:numPr>
        <w:pStyle w:val="Compact"/>
      </w:pPr>
      <w:r>
        <w:t xml:space="preserve">Guangdong Provincial Health Commission. (2023). *Report on Rehabilitation Services Accessibility in Southern China*.</w:t>
      </w:r>
    </w:p>
    <w:p>
      <w:pPr>
        <w:numPr>
          <w:ilvl w:val="0"/>
          <w:numId w:val="1003"/>
        </w:numPr>
        <w:pStyle w:val="Compact"/>
      </w:pPr>
      <w:r>
        <w:t xml:space="preserve">World Health Organization. (2021). *China Mental Health and Speech Disorder Statistics*.</w:t>
      </w:r>
    </w:p>
    <w:p>
      <w:pPr>
        <w:numPr>
          <w:ilvl w:val="0"/>
          <w:numId w:val="1003"/>
        </w:numPr>
        <w:pStyle w:val="Compact"/>
      </w:pPr>
      <w:r>
        <w:t xml:space="preserve">Zhang, L., &amp; Wang, C. (2022). "Bilingual Speech Therapy Challenges in Guangzhou." *Journal of Chinese Language Pathology*, 14(3), 45-62.</w:t>
      </w:r>
    </w:p>
    <w:p>
      <w:pPr>
        <w:numPr>
          <w:ilvl w:val="0"/>
          <w:numId w:val="1003"/>
        </w:numPr>
        <w:pStyle w:val="Compact"/>
      </w:pPr>
      <w:r>
        <w:t xml:space="preserve">Healthy China Initiative. (2019). *National Plan for Rehabilitation Services 2021-2025*.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Shortages in China Guangzhou</dc:title>
  <dc:creator/>
  <dc:language>en</dc:language>
  <cp:keywords/>
  <dcterms:created xsi:type="dcterms:W3CDTF">2026-07-23T04:24:11Z</dcterms:created>
  <dcterms:modified xsi:type="dcterms:W3CDTF">2026-07-23T04:24:11Z</dcterms:modified>
</cp:coreProperties>
</file>

<file path=docProps/custom.xml><?xml version="1.0" encoding="utf-8"?>
<Properties xmlns="http://schemas.openxmlformats.org/officeDocument/2006/custom-properties" xmlns:vt="http://schemas.openxmlformats.org/officeDocument/2006/docPropsVTypes"/>
</file>