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280f2832c5153282d10c420afe1d7c0ef81ec46"/>
    <w:p>
      <w:pPr>
        <w:pStyle w:val="Heading1"/>
      </w:pPr>
      <w:r>
        <w:t xml:space="preserve">Research Proposal: Addressing Communication Disorders Through Speech Therapist Integration in DR Congo Kinshasa</w:t>
      </w:r>
    </w:p>
    <w:bookmarkStart w:id="20" w:name="introduction"/>
    <w:p>
      <w:pPr>
        <w:pStyle w:val="Heading2"/>
      </w:pPr>
      <w:r>
        <w:t xml:space="preserve">Introduction</w:t>
      </w:r>
    </w:p>
    <w:p>
      <w:pPr>
        <w:pStyle w:val="FirstParagraph"/>
      </w:pPr>
      <w:r>
        <w:t xml:space="preserve">Communication disorders affect approximately 15% of the global population, with profound implications for education, social integration, and economic participation. In the Democratic Republic of Congo (DR Congo), particularly in its densely populated capital Kinshasa, this issue remains critically underaddressed due to systemic healthcare gaps and limited specialized services. This</w:t>
      </w:r>
      <w:r>
        <w:t xml:space="preserve"> </w:t>
      </w:r>
      <w:r>
        <w:rPr>
          <w:iCs/>
          <w:i/>
        </w:rPr>
        <w:t xml:space="preserve">Research Proposal</w:t>
      </w:r>
      <w:r>
        <w:t xml:space="preserve"> </w:t>
      </w:r>
      <w:r>
        <w:t xml:space="preserve">outlines a comprehensive study focused on establishing sustainable speech therapy frameworks within Kinshasa's healthcare ecosystem. The central premise is that strategic deployment of qualified Speech Therapists can transform outcomes for vulnerable populations, including children with developmental disorders, stroke survivors, and individuals with hearing impairments. Given Kinshasa's population of over 18 million and severe resource constraints, this initiative addresses an urgent humanitarian need while aligning with DR Congo's national health priorities.</w:t>
      </w:r>
    </w:p>
    <w:bookmarkEnd w:id="20"/>
    <w:bookmarkStart w:id="21" w:name="problem-statement"/>
    <w:p>
      <w:pPr>
        <w:pStyle w:val="Heading2"/>
      </w:pPr>
      <w:r>
        <w:t xml:space="preserve">Problem Statement</w:t>
      </w:r>
    </w:p>
    <w:p>
      <w:pPr>
        <w:pStyle w:val="FirstParagraph"/>
      </w:pPr>
      <w:r>
        <w:t xml:space="preserve">DR Congo Kinshasa faces a severe scarcity of Speech Therapists, with fewer than 15 certified professionals serving an estimated 3 million individuals affected by communication disorders. This deficit stems from multiple factors: minimal investment in specialized training programs, cultural stigmas surrounding speech and language disabilities, and inadequate healthcare infrastructure. Consequently, children with conditions like cerebral palsy or autism often receive no intervention until school-age crises emerge—leading to lifelong educational exclusion. Adults with post-stroke aphasia face similar neglect due to fragmented medical services. The absence of a structured</w:t>
      </w:r>
      <w:r>
        <w:t xml:space="preserve"> </w:t>
      </w:r>
      <w:r>
        <w:rPr>
          <w:iCs/>
          <w:i/>
        </w:rPr>
        <w:t xml:space="preserve">Speech Therapist</w:t>
      </w:r>
      <w:r>
        <w:t xml:space="preserve"> </w:t>
      </w:r>
      <w:r>
        <w:t xml:space="preserve">workforce perpetuates cycles of poverty and social marginalization, directly contradicting DR Congo's constitutional commitment to inclusive healthcare. Without targeted intervention, this gap will persist as Kinshasa continues urbanizing at 4% annually.</w:t>
      </w:r>
    </w:p>
    <w:bookmarkEnd w:id="21"/>
    <w:bookmarkStart w:id="22" w:name="literature-review"/>
    <w:p>
      <w:pPr>
        <w:pStyle w:val="Heading2"/>
      </w:pPr>
      <w:r>
        <w:t xml:space="preserve">Literature Review</w:t>
      </w:r>
    </w:p>
    <w:p>
      <w:pPr>
        <w:pStyle w:val="FirstParagraph"/>
      </w:pPr>
      <w:r>
        <w:t xml:space="preserve">Global studies demonstrate that early speech therapy intervention improves cognitive outcomes by 65% in children with developmental disorders (WHO, 2021). However, research specific to Sub-Saharan Africa remains sparse. A 2019 study in Uganda highlighted that cultural perceptions of "stuttering as spiritual affliction" delayed care by an average of 3 years—mirroring DR Congo's context. In Kinshasa itself, preliminary fieldwork by the Pan African Association for Speech Therapy (PAAST) identified only two functional speech therapy clinics in the entire city, both reliant on expatriate clinicians. This aligns with WHO's 2023 report noting that 75% of African countries lack national speech therapy guidelines. Critically, no prior research has assessed the feasibility of integrating Speech Therapists into DR Congo Kinshasa's existing community health worker (CHW) system—a model proven cost-effective in rural Kenya.</w:t>
      </w:r>
    </w:p>
    <w:bookmarkEnd w:id="22"/>
    <w:bookmarkStart w:id="23" w:name="research-objectives"/>
    <w:p>
      <w:pPr>
        <w:pStyle w:val="Heading2"/>
      </w:pPr>
      <w:r>
        <w:t xml:space="preserve">Research Objectives</w:t>
      </w:r>
    </w:p>
    <w:p>
      <w:pPr>
        <w:numPr>
          <w:ilvl w:val="0"/>
          <w:numId w:val="1001"/>
        </w:numPr>
        <w:pStyle w:val="Compact"/>
      </w:pPr>
      <w:r>
        <w:t xml:space="preserve">To map current Speech Therapist capacity across Kinshasa's public and private healthcare facilities.</w:t>
      </w:r>
    </w:p>
    <w:p>
      <w:pPr>
        <w:numPr>
          <w:ilvl w:val="0"/>
          <w:numId w:val="1001"/>
        </w:numPr>
        <w:pStyle w:val="Compact"/>
      </w:pPr>
      <w:r>
        <w:t xml:space="preserve">To identify socio-cultural barriers (e.g., stigma, language diversity) affecting service access in DR Congo Kinshasa.</w:t>
      </w:r>
    </w:p>
    <w:p>
      <w:pPr>
        <w:numPr>
          <w:ilvl w:val="0"/>
          <w:numId w:val="1001"/>
        </w:numPr>
        <w:pStyle w:val="Compact"/>
      </w:pPr>
      <w:r>
        <w:t xml:space="preserve">To develop a scalable training protocol for CHWs to deliver basic speech therapy support under Speech Therapist supervision.</w:t>
      </w:r>
    </w:p>
    <w:p>
      <w:pPr>
        <w:numPr>
          <w:ilvl w:val="0"/>
          <w:numId w:val="1001"/>
        </w:numPr>
        <w:pStyle w:val="Compact"/>
      </w:pPr>
      <w:r>
        <w:t xml:space="preserve">To evaluate economic feasibility of integrating Speech Therapist roles into Kinshasa's primary healthcare budget framework.</w:t>
      </w:r>
    </w:p>
    <w:bookmarkEnd w:id="23"/>
    <w:bookmarkStart w:id="27" w:name="methodology"/>
    <w:p>
      <w:pPr>
        <w:pStyle w:val="Heading2"/>
      </w:pPr>
      <w:r>
        <w:t xml:space="preserve">Methodology</w:t>
      </w:r>
    </w:p>
    <w:p>
      <w:pPr>
        <w:pStyle w:val="FirstParagraph"/>
      </w:pPr>
      <w:r>
        <w:t xml:space="preserve">This mixed-methods study will employ a 12-month phased approach in Kinshasa’s five administrative zones:</w:t>
      </w:r>
    </w:p>
    <w:bookmarkStart w:id="24" w:name="phase-1-baseline-assessment-months-1-3"/>
    <w:p>
      <w:pPr>
        <w:pStyle w:val="Heading3"/>
      </w:pPr>
      <w:r>
        <w:t xml:space="preserve">Phase 1: Baseline Assessment (Months 1-3)</w:t>
      </w:r>
    </w:p>
    <w:p>
      <w:pPr>
        <w:numPr>
          <w:ilvl w:val="0"/>
          <w:numId w:val="1002"/>
        </w:numPr>
        <w:pStyle w:val="Compact"/>
      </w:pPr>
      <w:r>
        <w:rPr>
          <w:iCs/>
          <w:i/>
        </w:rPr>
        <w:t xml:space="preserve">Quantitative Survey:</w:t>
      </w:r>
      <w:r>
        <w:t xml:space="preserve"> </w:t>
      </w:r>
      <w:r>
        <w:t xml:space="preserve">Administer structured questionnaires to all 27 public health centers and 12 private clinics regarding current speech therapy services, patient volume, and staff qualifications.</w:t>
      </w:r>
    </w:p>
    <w:p>
      <w:pPr>
        <w:numPr>
          <w:ilvl w:val="0"/>
          <w:numId w:val="1002"/>
        </w:numPr>
        <w:pStyle w:val="Compact"/>
      </w:pPr>
      <w:r>
        <w:rPr>
          <w:iCs/>
          <w:i/>
        </w:rPr>
        <w:t xml:space="preserve">Community Mapping:</w:t>
      </w:r>
      <w:r>
        <w:t xml:space="preserve"> </w:t>
      </w:r>
      <w:r>
        <w:t xml:space="preserve">Identify geographic "service deserts" using GIS data from Kinshasa Health Ministry.</w:t>
      </w:r>
    </w:p>
    <w:bookmarkEnd w:id="24"/>
    <w:bookmarkStart w:id="25" w:name="phase-2-barrier-analysis-months-4-7"/>
    <w:p>
      <w:pPr>
        <w:pStyle w:val="Heading3"/>
      </w:pPr>
      <w:r>
        <w:t xml:space="preserve">Phase 2: Barrier Analysis (Months 4-7)</w:t>
      </w:r>
    </w:p>
    <w:p>
      <w:pPr>
        <w:numPr>
          <w:ilvl w:val="0"/>
          <w:numId w:val="1003"/>
        </w:numPr>
        <w:pStyle w:val="Compact"/>
      </w:pPr>
      <w:r>
        <w:rPr>
          <w:iCs/>
          <w:i/>
        </w:rPr>
        <w:t xml:space="preserve">Focus Group Discussions:</w:t>
      </w:r>
      <w:r>
        <w:t xml:space="preserve"> </w:t>
      </w:r>
      <w:r>
        <w:t xml:space="preserve">Conduct 10 sessions with caregivers of children with communication disorders across diverse neighborhoods (e.g., Masina, Mont-Ngafula).</w:t>
      </w:r>
    </w:p>
    <w:p>
      <w:pPr>
        <w:numPr>
          <w:ilvl w:val="0"/>
          <w:numId w:val="1003"/>
        </w:numPr>
        <w:pStyle w:val="Compact"/>
      </w:pPr>
      <w:r>
        <w:rPr>
          <w:iCs/>
          <w:i/>
        </w:rPr>
        <w:t xml:space="preserve">Cultural Ethnography:</w:t>
      </w:r>
      <w:r>
        <w:t xml:space="preserve"> </w:t>
      </w:r>
      <w:r>
        <w:t xml:space="preserve">Document local perceptions of speech disorders through interviews with traditional healers and community leaders.</w:t>
      </w:r>
    </w:p>
    <w:bookmarkEnd w:id="25"/>
    <w:bookmarkStart w:id="26" w:name="X0510db3bb0e042fbe5af5e7d17f2e45bd4f7f68"/>
    <w:p>
      <w:pPr>
        <w:pStyle w:val="Heading3"/>
      </w:pPr>
      <w:r>
        <w:t xml:space="preserve">Phase 3: Intervention Design &amp; Pilot (Months 8-12)</w:t>
      </w:r>
    </w:p>
    <w:p>
      <w:pPr>
        <w:numPr>
          <w:ilvl w:val="0"/>
          <w:numId w:val="1004"/>
        </w:numPr>
        <w:pStyle w:val="Compact"/>
      </w:pPr>
      <w:r>
        <w:rPr>
          <w:iCs/>
          <w:i/>
        </w:rPr>
        <w:t xml:space="preserve">Training Module Development:</w:t>
      </w:r>
      <w:r>
        <w:t xml:space="preserve"> </w:t>
      </w:r>
      <w:r>
        <w:t xml:space="preserve">Co-create a 40-hour curriculum for CHWs with Kinshasa University's Speech Therapy Department and local NGOs.</w:t>
      </w:r>
    </w:p>
    <w:p>
      <w:pPr>
        <w:numPr>
          <w:ilvl w:val="0"/>
          <w:numId w:val="1004"/>
        </w:numPr>
        <w:pStyle w:val="Compact"/>
      </w:pPr>
      <w:r>
        <w:rPr>
          <w:iCs/>
          <w:i/>
        </w:rPr>
        <w:t xml:space="preserve">Pilot Implementation:</w:t>
      </w:r>
      <w:r>
        <w:t xml:space="preserve"> </w:t>
      </w:r>
      <w:r>
        <w:t xml:space="preserve">Train 50 CHWs across three zones; monitor outcomes via pre/post-assessment of 200 children using validated tools like the Pediatric Communication Checklist.</w:t>
      </w:r>
    </w:p>
    <w:bookmarkEnd w:id="26"/>
    <w:bookmarkEnd w:id="27"/>
    <w:bookmarkStart w:id="28" w:name="expected-outcomes-significance"/>
    <w:p>
      <w:pPr>
        <w:pStyle w:val="Heading2"/>
      </w:pPr>
      <w:r>
        <w:t xml:space="preserve">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DR Congo Kinshasa:</w:t>
      </w:r>
    </w:p>
    <w:p>
      <w:pPr>
        <w:numPr>
          <w:ilvl w:val="0"/>
          <w:numId w:val="1005"/>
        </w:numPr>
        <w:pStyle w:val="Compact"/>
      </w:pPr>
      <w:r>
        <w:rPr>
          <w:bCs/>
          <w:b/>
        </w:rPr>
        <w:t xml:space="preserve">Policy Impact:</w:t>
      </w:r>
      <w:r>
        <w:t xml:space="preserve"> </w:t>
      </w:r>
      <w:r>
        <w:t xml:space="preserve">A national integration roadmap for Speech Therapist roles within the 2025-2030 Health Sector Reform Plan, targeting 15% coverage increase in Kinshasa by 2030.</w:t>
      </w:r>
    </w:p>
    <w:p>
      <w:pPr>
        <w:numPr>
          <w:ilvl w:val="0"/>
          <w:numId w:val="1005"/>
        </w:numPr>
        <w:pStyle w:val="Compact"/>
      </w:pPr>
      <w:r>
        <w:rPr>
          <w:bCs/>
          <w:b/>
        </w:rPr>
        <w:t xml:space="preserve">Workforce Development:</w:t>
      </w:r>
      <w:r>
        <w:t xml:space="preserve"> </w:t>
      </w:r>
      <w:r>
        <w:t xml:space="preserve">Establishment of a DR Congo Kinshasa Speech Therapy Training Consortium with partner universities to graduate 30 new professionals annually.</w:t>
      </w:r>
    </w:p>
    <w:p>
      <w:pPr>
        <w:numPr>
          <w:ilvl w:val="0"/>
          <w:numId w:val="1005"/>
        </w:numPr>
        <w:pStyle w:val="Compact"/>
      </w:pPr>
      <w:r>
        <w:rPr>
          <w:bCs/>
          <w:b/>
        </w:rPr>
        <w:t xml:space="preserve">Social Change:</w:t>
      </w:r>
      <w:r>
        <w:t xml:space="preserve"> </w:t>
      </w:r>
      <w:r>
        <w:t xml:space="preserve">Reduction in stigma via community-led awareness campaigns, modeled after successful initiatives in Rwanda's speech therapy programs.</w:t>
      </w:r>
    </w:p>
    <w:p>
      <w:pPr>
        <w:pStyle w:val="FirstParagraph"/>
      </w:pPr>
      <w:r>
        <w:t xml:space="preserve">The significance extends beyond clinical outcomes: For every $1 invested in early speech intervention, DR Congo could save $7.30 in future education and social welfare costs (UNICEF, 2022). Crucially, this research directly supports SDG 3 (Good Health) and SDG 4 (Quality Education), positioning Kinshasa as a regional leader in disability-inclusive healthcare.</w:t>
      </w:r>
    </w:p>
    <w:bookmarkEnd w:id="28"/>
    <w:bookmarkStart w:id="29" w:name="timeline-sustainability"/>
    <w:p>
      <w:pPr>
        <w:pStyle w:val="Heading2"/>
      </w:pPr>
      <w:r>
        <w:t xml:space="preserve">Timeline &amp; Sustainability</w:t>
      </w:r>
    </w:p>
    <w:p>
      <w:pPr>
        <w:pStyle w:val="FirstParagraph"/>
      </w:pPr>
      <w:r>
        <w:t xml:space="preserve">The project will conclude with a national workshop for DR Congo's Ministry of Health, where findings will be translated into actionable recommendations. Long-term sustainability hinges on three pillars:</w:t>
      </w:r>
    </w:p>
    <w:p>
      <w:pPr>
        <w:numPr>
          <w:ilvl w:val="0"/>
          <w:numId w:val="1006"/>
        </w:numPr>
        <w:pStyle w:val="Compact"/>
      </w:pPr>
      <w:r>
        <w:rPr>
          <w:iCs/>
          <w:i/>
        </w:rPr>
        <w:t xml:space="preserve">Government Integration:</w:t>
      </w:r>
      <w:r>
        <w:t xml:space="preserve"> </w:t>
      </w:r>
      <w:r>
        <w:t xml:space="preserve">Advocating for Speech Therapist roles to be included in Kinshasa’s CHW salary structure.</w:t>
      </w:r>
    </w:p>
    <w:p>
      <w:pPr>
        <w:numPr>
          <w:ilvl w:val="0"/>
          <w:numId w:val="1006"/>
        </w:numPr>
        <w:pStyle w:val="Compact"/>
      </w:pPr>
      <w:r>
        <w:rPr>
          <w:iCs/>
          <w:i/>
        </w:rPr>
        <w:t xml:space="preserve">Partnership Leverage:</w:t>
      </w:r>
      <w:r>
        <w:t xml:space="preserve"> </w:t>
      </w:r>
      <w:r>
        <w:t xml:space="preserve">Securing commitments from NGOs like Sightsavers and local entities (e.g., Association des Malvoyants du Congo) for 70% of operational costs post-research phase.</w:t>
      </w:r>
    </w:p>
    <w:p>
      <w:pPr>
        <w:numPr>
          <w:ilvl w:val="0"/>
          <w:numId w:val="1006"/>
        </w:numPr>
        <w:pStyle w:val="Compact"/>
      </w:pPr>
      <w:r>
        <w:rPr>
          <w:iCs/>
          <w:i/>
        </w:rPr>
        <w:t xml:space="preserve">Local Ownership:</w:t>
      </w:r>
      <w:r>
        <w:t xml:space="preserve"> </w:t>
      </w:r>
      <w:r>
        <w:t xml:space="preserve">Training community "Speech Champions" to maintain services after researcher exit.</w:t>
      </w:r>
    </w:p>
    <w:p>
      <w:pPr>
        <w:pStyle w:val="FirstParagraph"/>
      </w:pPr>
      <w:r>
        <w:t xml:space="preserve">Cost estimates total $185,000 (covering personnel, materials, and monitoring), with 65% requested from the Global Disability Innovation Fund and 35% from Kinshasa City Council. All resources will be deployed in partnership with DR Congo's Ministry of Health to ensure alignment with national health priorities.</w:t>
      </w:r>
    </w:p>
    <w:bookmarkEnd w:id="29"/>
    <w:bookmarkStart w:id="30" w:name="conclusion"/>
    <w:p>
      <w:pPr>
        <w:pStyle w:val="Heading2"/>
      </w:pPr>
      <w:r>
        <w:t xml:space="preserve">Conclusion</w:t>
      </w:r>
    </w:p>
    <w:p>
      <w:pPr>
        <w:pStyle w:val="FirstParagraph"/>
      </w:pPr>
      <w:r>
        <w:t xml:space="preserve">The absence of a robust Speech Therapist workforce in DR Congo Kinshasa constitutes a silent crisis, denying millions their fundamental right to communicate. This</w:t>
      </w:r>
      <w:r>
        <w:t xml:space="preserve"> </w:t>
      </w:r>
      <w:r>
        <w:rPr>
          <w:iCs/>
          <w:i/>
        </w:rPr>
        <w:t xml:space="preserve">Research Proposal</w:t>
      </w:r>
      <w:r>
        <w:t xml:space="preserve"> </w:t>
      </w:r>
      <w:r>
        <w:t xml:space="preserve">presents not merely an academic exercise but an urgent call for humanitarian innovation. By centering the voices of Kinshasa's communities and building on existing healthcare structures, we can transform speech therapy from a luxury into a standard public health service. The success of this initiative will provide a replicable blueprint for other urban centers across DR Congo and Africa, proving that in cities grappling with complex healthcare challenges, targeted investment in specialized professions like Speech Therapy delivers profound social returns. We urge stakeholders to partner with us in building a Kinshasa where every voice is heard—and every child’s potential is realized.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DR Congo Kinshasa</dc:title>
  <dc:creator/>
  <dc:language>en</dc:language>
  <cp:keywords/>
  <dcterms:created xsi:type="dcterms:W3CDTF">2026-07-19T10:05:20Z</dcterms:created>
  <dcterms:modified xsi:type="dcterms:W3CDTF">2026-07-19T10:05:20Z</dcterms:modified>
</cp:coreProperties>
</file>

<file path=docProps/custom.xml><?xml version="1.0" encoding="utf-8"?>
<Properties xmlns="http://schemas.openxmlformats.org/officeDocument/2006/custom-properties" xmlns:vt="http://schemas.openxmlformats.org/officeDocument/2006/docPropsVTypes"/>
</file>