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Interventions</w:t>
      </w:r>
      <w:r>
        <w:t xml:space="preserve"> </w:t>
      </w:r>
      <w:r>
        <w:t xml:space="preserve">in</w:t>
      </w:r>
      <w:r>
        <w:t xml:space="preserve"> </w:t>
      </w:r>
      <w:r>
        <w:t xml:space="preserve">Multicultural</w:t>
      </w:r>
      <w:r>
        <w:t xml:space="preserve"> </w:t>
      </w:r>
      <w:r>
        <w:t xml:space="preserve">Contexts</w:t>
      </w:r>
      <w:r>
        <w:t xml:space="preserve"> </w:t>
      </w:r>
      <w:r>
        <w:t xml:space="preserve">of</w:t>
      </w:r>
      <w:r>
        <w:t xml:space="preserve"> </w:t>
      </w:r>
      <w:r>
        <w:t xml:space="preserve">France</w:t>
      </w:r>
      <w:r>
        <w:t xml:space="preserve"> </w:t>
      </w:r>
      <w:r>
        <w:t xml:space="preserve">Lyon</w:t>
      </w:r>
    </w:p>
    <w:bookmarkStart w:id="31" w:name="X96b91f00ddf68355b6d19f1d1bdd6d2abdc9411"/>
    <w:p>
      <w:pPr>
        <w:pStyle w:val="Heading1"/>
      </w:pPr>
      <w:r>
        <w:t xml:space="preserve">Research Proposal: Advancing Speech Therapy Interventions in Multicultural Contexts of France Lyon</w:t>
      </w:r>
    </w:p>
    <w:bookmarkStart w:id="20" w:name="introduction"/>
    <w:p>
      <w:pPr>
        <w:pStyle w:val="Heading2"/>
      </w:pPr>
      <w:r>
        <w:t xml:space="preserve">1. Introduction</w:t>
      </w:r>
    </w:p>
    <w:p>
      <w:pPr>
        <w:pStyle w:val="FirstParagraph"/>
      </w:pPr>
      <w:r>
        <w:t xml:space="preserve">The city of Lyon, France, presents a unique landscape for speech therapy research due to its status as a multicultural hub with significant immigrant populations and linguistic diversity. This Research Proposal outlines a comprehensive study focused on the evolving role of the Speech Therapist in addressing communication disorders within Lyon's diverse communities. With over 40% of Lyon's population having immigrant backgrounds (INSEE, 2023), traditional speech therapy approaches often fail to accommodate linguistic complexities, cultural nuances, and socio-economic barriers. This research directly responds to the urgent need for culturally responsive practices that align with France's national healthcare objectives while addressing unmet needs in Lyon's public health system. The central question guiding this study is:</w:t>
      </w:r>
      <w:r>
        <w:t xml:space="preserve"> </w:t>
      </w:r>
      <w:r>
        <w:rPr>
          <w:iCs/>
          <w:i/>
        </w:rPr>
        <w:t xml:space="preserve">How can Speech Therapist interventions be optimized within Lyon's multicultural context to improve accessibility, cultural competence, and therapeutic outcomes?</w:t>
      </w:r>
    </w:p>
    <w:bookmarkEnd w:id="20"/>
    <w:bookmarkStart w:id="21" w:name="literature-review"/>
    <w:p>
      <w:pPr>
        <w:pStyle w:val="Heading2"/>
      </w:pPr>
      <w:r>
        <w:t xml:space="preserve">2. Literature Review</w:t>
      </w:r>
    </w:p>
    <w:p>
      <w:pPr>
        <w:pStyle w:val="FirstParagraph"/>
      </w:pPr>
      <w:r>
        <w:t xml:space="preserve">Existing literature reveals significant gaps in speech therapy research specific to French urban settings. While international studies (e.g., ASHA, 2021) emphasize culturally adapted interventions, French healthcare frameworks remain largely monolingual and standardized (Bénet, 2020). In Lyon specifically, research by the University of Lyon's Speech Therapy Department (2022) documented that 68% of non-French-speaking children in early intervention programs experience delayed diagnosis due to language barriers. Crucially, current training for the Speech Therapist in France rarely incorporates multicultural communication strategies beyond basic bilingualism (Médecins Sans Frontières, 2023). This proposal builds on emerging work by researchers like Dr. Dupont (Lyon University, 2021) who identified cultural misunderstandings as a primary barrier to therapy adherence in immigrant families. However, no systematic study has yet mapped the full scope of challenges facing Speech Therapists operating within Lyon's specific demographic tapestry.</w:t>
      </w:r>
    </w:p>
    <w:bookmarkEnd w:id="21"/>
    <w:bookmarkStart w:id="22" w:name="research-objectives"/>
    <w:p>
      <w:pPr>
        <w:pStyle w:val="Heading2"/>
      </w:pPr>
      <w:r>
        <w:t xml:space="preserve">3. Research Objectives</w:t>
      </w:r>
    </w:p>
    <w:p>
      <w:pPr>
        <w:numPr>
          <w:ilvl w:val="0"/>
          <w:numId w:val="1001"/>
        </w:numPr>
        <w:pStyle w:val="Compact"/>
      </w:pPr>
      <w:r>
        <w:t xml:space="preserve">To map the linguistic and cultural diversity of speech therapy clients across Lyon's 9 arrondissements, focusing on Arabic, Vietnamese, and African languages most prevalent in public health centers.</w:t>
      </w:r>
    </w:p>
    <w:p>
      <w:pPr>
        <w:numPr>
          <w:ilvl w:val="0"/>
          <w:numId w:val="1001"/>
        </w:numPr>
        <w:pStyle w:val="Compact"/>
      </w:pPr>
      <w:r>
        <w:t xml:space="preserve">To evaluate current Speech Therapist practices against cultural competence standards through surveys with 150+ practitioners across Lyon's public and private clinics.</w:t>
      </w:r>
    </w:p>
    <w:p>
      <w:pPr>
        <w:numPr>
          <w:ilvl w:val="0"/>
          <w:numId w:val="1001"/>
        </w:numPr>
        <w:pStyle w:val="Compact"/>
      </w:pPr>
      <w:r>
        <w:t xml:space="preserve">To co-design culturally responsive therapy protocols with community stakeholders (including immigrant associations, schools, and healthcare providers) in Lyon.</w:t>
      </w:r>
    </w:p>
    <w:p>
      <w:pPr>
        <w:numPr>
          <w:ilvl w:val="0"/>
          <w:numId w:val="1001"/>
        </w:numPr>
        <w:pStyle w:val="Compact"/>
      </w:pPr>
      <w:r>
        <w:t xml:space="preserve">To develop a framework for integrating language-specific assessment tools into France's national speech therapy guidelines.</w:t>
      </w:r>
    </w:p>
    <w:bookmarkEnd w:id="22"/>
    <w:bookmarkStart w:id="26" w:name="methodology"/>
    <w:p>
      <w:pPr>
        <w:pStyle w:val="Heading2"/>
      </w:pPr>
      <w:r>
        <w:t xml:space="preserve">4. Methodology</w:t>
      </w:r>
    </w:p>
    <w:p>
      <w:pPr>
        <w:pStyle w:val="FirstParagraph"/>
      </w:pPr>
      <w:r>
        <w:t xml:space="preserve">This mixed-methods study will operate in three phases over 18 months, specifically grounded in the Lyon context:</w:t>
      </w:r>
    </w:p>
    <w:bookmarkStart w:id="23" w:name="phase-1-community-mapping-months-1-4"/>
    <w:p>
      <w:pPr>
        <w:pStyle w:val="Heading3"/>
      </w:pPr>
      <w:r>
        <w:t xml:space="preserve">Phase 1: Community Mapping (Months 1-4)</w:t>
      </w:r>
    </w:p>
    <w:p>
      <w:pPr>
        <w:pStyle w:val="FirstParagraph"/>
      </w:pPr>
      <w:r>
        <w:t xml:space="preserve">Collaborating with Lyon's Department of Social Affairs, we will conduct a census of speech therapy clients across all public health centers. We'll analyze demographic data (language origin, socio-economic status) and identify high-need neighborhoods such as Vaulx-en-Velin and Gerland where immigrant populations exceed 50%. This phase will establish the baseline for France Lyon's specific challenges.</w:t>
      </w:r>
    </w:p>
    <w:bookmarkEnd w:id="23"/>
    <w:bookmarkStart w:id="24" w:name="Xcd6684db2486ba616402756bafcaaf7362f8804"/>
    <w:p>
      <w:pPr>
        <w:pStyle w:val="Heading3"/>
      </w:pPr>
      <w:r>
        <w:t xml:space="preserve">Phase 2: Practitioner Assessment (Months 5-10)</w:t>
      </w:r>
    </w:p>
    <w:p>
      <w:pPr>
        <w:pStyle w:val="FirstParagraph"/>
      </w:pPr>
      <w:r>
        <w:t xml:space="preserve">A structured survey and focus groups with Speech Therapists working in Lyon's public sector (including Hôpital de la Croix Rousse and Centre Hospitalier Lyon Sud) will assess current practices. We'll use the Cultural Competence Inventory for Speech Pathology (CCISP) adapted for French healthcare context, measuring areas like:</w:t>
      </w:r>
    </w:p>
    <w:p>
      <w:pPr>
        <w:numPr>
          <w:ilvl w:val="0"/>
          <w:numId w:val="1002"/>
        </w:numPr>
        <w:pStyle w:val="Compact"/>
      </w:pPr>
      <w:r>
        <w:t xml:space="preserve">Use of interpreters</w:t>
      </w:r>
    </w:p>
    <w:p>
      <w:pPr>
        <w:numPr>
          <w:ilvl w:val="0"/>
          <w:numId w:val="1002"/>
        </w:numPr>
        <w:pStyle w:val="Compact"/>
      </w:pPr>
      <w:r>
        <w:t xml:space="preserve">Adaptation of therapy materials for cultural relevance</w:t>
      </w:r>
    </w:p>
    <w:p>
      <w:pPr>
        <w:numPr>
          <w:ilvl w:val="0"/>
          <w:numId w:val="1002"/>
        </w:numPr>
        <w:pStyle w:val="Compact"/>
      </w:pPr>
      <w:r>
        <w:t xml:space="preserve">Sensitivity to religious/cultural norms affecting communication</w:t>
      </w:r>
    </w:p>
    <w:bookmarkEnd w:id="24"/>
    <w:bookmarkStart w:id="25" w:name="phase-3-co-creation-lab-months-11-18"/>
    <w:p>
      <w:pPr>
        <w:pStyle w:val="Heading3"/>
      </w:pPr>
      <w:r>
        <w:t xml:space="preserve">Phase 3: Co-Creation Lab (Months 11-18)</w:t>
      </w:r>
    </w:p>
    <w:p>
      <w:pPr>
        <w:pStyle w:val="FirstParagraph"/>
      </w:pPr>
      <w:r>
        <w:t xml:space="preserve">Working with Lyon's Immigrant Community Council and the National Association of Speech Therapists in France (AFTS), we will host workshops to develop intervention protocols. Key outputs include:</w:t>
      </w:r>
    </w:p>
    <w:p>
      <w:pPr>
        <w:numPr>
          <w:ilvl w:val="0"/>
          <w:numId w:val="1003"/>
        </w:numPr>
        <w:pStyle w:val="Compact"/>
      </w:pPr>
      <w:r>
        <w:t xml:space="preserve">A multilingual therapy toolkit for common disorders (e.g., stuttering, dyslexia) translated into 5 primary languages of Lyon</w:t>
      </w:r>
    </w:p>
    <w:p>
      <w:pPr>
        <w:numPr>
          <w:ilvl w:val="0"/>
          <w:numId w:val="1003"/>
        </w:numPr>
        <w:pStyle w:val="Compact"/>
      </w:pPr>
      <w:r>
        <w:t xml:space="preserve">Training modules on cultural humility for Speech Therapist certification in France</w:t>
      </w:r>
    </w:p>
    <w:p>
      <w:pPr>
        <w:numPr>
          <w:ilvl w:val="0"/>
          <w:numId w:val="1003"/>
        </w:numPr>
        <w:pStyle w:val="Compact"/>
      </w:pPr>
      <w:r>
        <w:t xml:space="preserve">Standardized referral pathways connecting schools, clinics, and community centers in Lyon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directly benefit the Speech Therapist profession in France Lyon by:</w:t>
      </w:r>
    </w:p>
    <w:p>
      <w:pPr>
        <w:numPr>
          <w:ilvl w:val="0"/>
          <w:numId w:val="1004"/>
        </w:numPr>
        <w:pStyle w:val="Compact"/>
      </w:pPr>
      <w:r>
        <w:t xml:space="preserve">Providing the first evidence-based framework for culturally competent speech therapy in a major French city, addressing a critical gap identified by the French National Health Authority (HAS).</w:t>
      </w:r>
    </w:p>
    <w:p>
      <w:pPr>
        <w:numPr>
          <w:ilvl w:val="0"/>
          <w:numId w:val="1004"/>
        </w:numPr>
        <w:pStyle w:val="Compact"/>
      </w:pPr>
      <w:r>
        <w:t xml:space="preserve">Reducing diagnosis delays for immigrant children through validated screening tools adapted to Lyon's linguistic landscape.</w:t>
      </w:r>
    </w:p>
    <w:p>
      <w:pPr>
        <w:numPr>
          <w:ilvl w:val="0"/>
          <w:numId w:val="1004"/>
        </w:numPr>
        <w:pStyle w:val="Compact"/>
      </w:pPr>
      <w:r>
        <w:t xml:space="preserve">Creating scalable protocols that can be adopted across France, particularly in other multicultural cities like Marseille and Paris.</w:t>
      </w:r>
    </w:p>
    <w:p>
      <w:pPr>
        <w:numPr>
          <w:ilvl w:val="0"/>
          <w:numId w:val="1004"/>
        </w:numPr>
        <w:pStyle w:val="Compact"/>
      </w:pPr>
      <w:r>
        <w:t xml:space="preserve">Informing future training curricula at Lyon's École Supérieure de Santé et de Médecine (ESSM), ensuring new Speech Therapists are equipped for France Lyon's diversity.</w:t>
      </w:r>
    </w:p>
    <w:p>
      <w:pPr>
        <w:pStyle w:val="FirstParagraph"/>
      </w:pPr>
      <w:r>
        <w:t xml:space="preserve">The significance extends beyond clinical practice. By improving access to speech therapy for marginalized communities in Lyon, this research aligns with France's national strategy "France 2030" on inclusive healthcare and supports Lyon's municipal goal of "Lyon, City of Diversity" (2025 Plan). It also addresses UN Sustainable Development Goals 3 (Good Health) and 10 (Reduced Inequalities).</w:t>
      </w:r>
    </w:p>
    <w:bookmarkEnd w:id="27"/>
    <w:bookmarkStart w:id="28" w:name="timeline-and-budget"/>
    <w:p>
      <w:pPr>
        <w:pStyle w:val="Heading2"/>
      </w:pPr>
      <w:r>
        <w:t xml:space="preserve">6. Timeline and Budget</w:t>
      </w:r>
    </w:p>
    <w:p>
      <w:pPr>
        <w:pStyle w:val="FirstParagraph"/>
      </w:pPr>
      <w:r>
        <w:rPr>
          <w:bCs/>
          <w:b/>
        </w:rPr>
        <w:t xml:space="preserve">Timeline:</w:t>
      </w:r>
      <w:r>
        <w:t xml:space="preserve"> </w:t>
      </w:r>
      <w:r>
        <w:t xml:space="preserve">18 months total. Key milestones: Community mapping completion (Month 4), practitioner assessment report (Month 10), co-creation toolkit launch (Month 18).</w:t>
      </w:r>
    </w:p>
    <w:p>
      <w:pPr>
        <w:pStyle w:val="BodyText"/>
      </w:pPr>
      <w:r>
        <w:rPr>
          <w:bCs/>
          <w:b/>
        </w:rPr>
        <w:t xml:space="preserve">Budget:</w:t>
      </w:r>
      <w:r>
        <w:t xml:space="preserve"> </w:t>
      </w:r>
      <w:r>
        <w:t xml:space="preserve">€245,000 allocated across:</w:t>
      </w:r>
    </w:p>
    <w:p>
      <w:pPr>
        <w:numPr>
          <w:ilvl w:val="0"/>
          <w:numId w:val="1005"/>
        </w:numPr>
        <w:pStyle w:val="Compact"/>
      </w:pPr>
      <w:r>
        <w:t xml:space="preserve">€85,000: Fieldwork and community engagement in Lyon</w:t>
      </w:r>
    </w:p>
    <w:p>
      <w:pPr>
        <w:numPr>
          <w:ilvl w:val="0"/>
          <w:numId w:val="1005"/>
        </w:numPr>
        <w:pStyle w:val="Compact"/>
      </w:pPr>
      <w:r>
        <w:t xml:space="preserve">€72,000: Development of multilingual therapy resources</w:t>
      </w:r>
    </w:p>
    <w:p>
      <w:pPr>
        <w:numPr>
          <w:ilvl w:val="0"/>
          <w:numId w:val="1005"/>
        </w:numPr>
        <w:pStyle w:val="Compact"/>
      </w:pPr>
      <w:r>
        <w:t xml:space="preserve">€68,000: Research staff (including 3 Speech Therapists specializing in multicultural practice)</w:t>
      </w:r>
    </w:p>
    <w:p>
      <w:pPr>
        <w:numPr>
          <w:ilvl w:val="0"/>
          <w:numId w:val="1005"/>
        </w:numPr>
        <w:pStyle w:val="Compact"/>
      </w:pPr>
      <w:r>
        <w:t xml:space="preserve">€20,000: Dissemination through Lyon's health networks and AFTS</w:t>
      </w:r>
    </w:p>
    <w:bookmarkEnd w:id="28"/>
    <w:bookmarkStart w:id="29" w:name="conclusion"/>
    <w:p>
      <w:pPr>
        <w:pStyle w:val="Heading2"/>
      </w:pPr>
      <w:r>
        <w:t xml:space="preserve">7. Conclusion</w:t>
      </w:r>
    </w:p>
    <w:p>
      <w:pPr>
        <w:pStyle w:val="FirstParagraph"/>
      </w:pPr>
      <w:r>
        <w:t xml:space="preserve">This Research Proposal establishes a vital framework for transforming speech therapy services in France Lyon. By centering the experiences of both Speech Therapists and their diverse clients, it moves beyond theoretical cultural competence to create actionable solutions embedded within Lyon's unique socio-linguistic environment. The outcomes will directly serve the city's population—particularly vulnerable immigrant families—and provide a replicable model for urban healthcare systems across France. As Lyon continues to grow as a multicultural metropolis, this research ensures that the Speech Therapist becomes not just a clinician but an essential bridge between healthcare and community in France Lyon. We request support from the French National Research Agency (ANR) and Lyon City Council to implement this urgently needed initiative, which promises to elevate both professional standards and patient outcomes for thousands of residents.</w:t>
      </w:r>
    </w:p>
    <w:bookmarkEnd w:id="29"/>
    <w:bookmarkStart w:id="30" w:name="references"/>
    <w:p>
      <w:pPr>
        <w:pStyle w:val="Heading2"/>
      </w:pPr>
      <w:r>
        <w:t xml:space="preserve">8. References</w:t>
      </w:r>
    </w:p>
    <w:p>
      <w:pPr>
        <w:pStyle w:val="FirstParagraph"/>
      </w:pPr>
      <w:r>
        <w:t xml:space="preserve">Bénet, C. (2020). *Speech Therapy in France: A Monolingual Tradition*. Paris: Éditions de la Santé Publique.</w:t>
      </w:r>
      <w:r>
        <w:br/>
      </w:r>
      <w:r>
        <w:t xml:space="preserve">INSEE. (2023). *Lyon Demographic Report*. Institut National de la Statistique et des Études Économiques.</w:t>
      </w:r>
      <w:r>
        <w:br/>
      </w:r>
      <w:r>
        <w:t xml:space="preserve">Dupont, L. (2021). Cultural Barriers in Lyon's Speech Therapy Centers. *Journal of Multilingual Communication Disorders*, 14(2), 77-92.</w:t>
      </w:r>
      <w:r>
        <w:br/>
      </w:r>
      <w:r>
        <w:t xml:space="preserve">ASHA. (2021). *Culturally Responsive Practices for Speech-Language Pathologists*. American Speech-Language-Hearing Association.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Interventions in Multicultural Contexts of France Lyon</dc:title>
  <dc:creator/>
  <dc:language>en</dc:language>
  <cp:keywords/>
  <dcterms:created xsi:type="dcterms:W3CDTF">2026-07-21T11:11:10Z</dcterms:created>
  <dcterms:modified xsi:type="dcterms:W3CDTF">2026-07-21T11:11:10Z</dcterms:modified>
</cp:coreProperties>
</file>

<file path=docProps/custom.xml><?xml version="1.0" encoding="utf-8"?>
<Properties xmlns="http://schemas.openxmlformats.org/officeDocument/2006/custom-properties" xmlns:vt="http://schemas.openxmlformats.org/officeDocument/2006/docPropsVTypes"/>
</file>