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da0cb97317e41118cc582ee47f1e0d8f60fe941"/>
    <w:p>
      <w:pPr>
        <w:pStyle w:val="Heading1"/>
      </w:pPr>
      <w:r>
        <w:t xml:space="preserve">Research Proposal: Assessing the Role and Challenges of Speech Therapists in Addressing Communication Disorders Among Children in Accra, Ghana</w:t>
      </w:r>
    </w:p>
    <w:bookmarkStart w:id="20" w:name="i.-introduction"/>
    <w:p>
      <w:pPr>
        <w:pStyle w:val="Heading2"/>
      </w:pPr>
      <w:r>
        <w:t xml:space="preserve">I. Introduction</w:t>
      </w:r>
    </w:p>
    <w:p>
      <w:pPr>
        <w:pStyle w:val="FirstParagraph"/>
      </w:pPr>
      <w:r>
        <w:t xml:space="preserve">Communication disorders represent a critical yet underaddressed public health challenge in Ghana, with Accra—the nation's capital and most populous urban center—facing acute service gaps. This Research Proposal focuses on the pivotal role of Speech Therapists within Ghana's healthcare and education systems, specifically targeting the Accra metropolis. With a population exceeding 4 million residents and rapidly growing demand for specialized care, Accra exemplifies both the urgent need for Speech Therapist services and the systemic barriers hindering their effective deployment. Despite Ghana's commitment to Universal Health Coverage through its National Health Insurance Scheme (NHIS), speech therapy remains severely under-resourced, with an estimated 1 Speech Therapist per 50,000 people nationally—a ratio far below WHO recommendations. In Accra alone, this scarcity disproportionately affects children in low-income communities and public schools. This study seeks to systematically evaluate the capacity, accessibility, and impact of Speech Therapists in Ghana Accra to inform scalable interventions.</w:t>
      </w:r>
    </w:p>
    <w:bookmarkEnd w:id="20"/>
    <w:bookmarkStart w:id="21" w:name="ii.-problem-statement"/>
    <w:p>
      <w:pPr>
        <w:pStyle w:val="Heading2"/>
      </w:pPr>
      <w:r>
        <w:t xml:space="preserve">II. Problem Statement</w:t>
      </w:r>
    </w:p>
    <w:p>
      <w:pPr>
        <w:pStyle w:val="FirstParagraph"/>
      </w:pPr>
      <w:r>
        <w:t xml:space="preserve">The absence of comprehensive speech therapy services in Ghana Accra has profound consequences for child development, academic achievement, and social integration. Current data indicates that over 15% of children in Accra's public schools exhibit unaddressed speech and language disorders, often leading to school dropout or chronic learning difficulties. The shortage is exacerbated by several factors: (1) only 30 certified Speech Therapists are registered with the Ghana Medical and Dental Council, with nearly all concentrated in Accra’s private clinics; (2) limited training infrastructure—Ghana has no dedicated university program for Speech Therapy, relying on imported expertise; (3) cultural misconceptions treating speech disorders as "temporary" or "behavioral," delaying critical early intervention. Furthermore, the Ghana Health Service reports that 80% of Accra's public health facilities lack even basic communication disorder assessment tools. This research directly confronts these gaps by centering the experiences of Speech Therapists operating in Accra’s unique urban landscape, where poverty, overcrowded schools, and fragmented service delivery create a complex ecosystem requiring context-specific solutions.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caseload capacity of Speech Therapists across Accra's public health facilities, schools, and NGOs.</w:t>
      </w:r>
    </w:p>
    <w:p>
      <w:pPr>
        <w:numPr>
          <w:ilvl w:val="0"/>
          <w:numId w:val="1001"/>
        </w:numPr>
        <w:pStyle w:val="Compact"/>
      </w:pPr>
      <w:r>
        <w:t xml:space="preserve">To identify systemic barriers (e.g., policy gaps, funding constraints, cultural perceptions) impeding effective Speech Therapist service delivery in Ghana Accra.</w:t>
      </w:r>
    </w:p>
    <w:p>
      <w:pPr>
        <w:numPr>
          <w:ilvl w:val="0"/>
          <w:numId w:val="1001"/>
        </w:numPr>
        <w:pStyle w:val="Compact"/>
      </w:pPr>
      <w:r>
        <w:t xml:space="preserve">To assess the impact of existing Speech Therapy services on children’s academic outcomes and family well-being in Accra communities.</w:t>
      </w:r>
    </w:p>
    <w:p>
      <w:pPr>
        <w:numPr>
          <w:ilvl w:val="0"/>
          <w:numId w:val="1001"/>
        </w:numPr>
        <w:pStyle w:val="Compact"/>
      </w:pPr>
      <w:r>
        <w:t xml:space="preserve">To co-develop evidence-based recommendations with Speech Therapists and stakeholders for integrating speech therapy into Ghana's primary healthcare system, with a focus on scalable models for Accra.</w:t>
      </w:r>
    </w:p>
    <w:bookmarkEnd w:id="22"/>
    <w:bookmarkStart w:id="23" w:name="iv.-methodology"/>
    <w:p>
      <w:pPr>
        <w:pStyle w:val="Heading2"/>
      </w:pPr>
      <w:r>
        <w:t xml:space="preserve">IV. Methodology</w:t>
      </w:r>
    </w:p>
    <w:p>
      <w:pPr>
        <w:pStyle w:val="FirstParagraph"/>
      </w:pPr>
      <w:r>
        <w:t xml:space="preserve">This mixed-methods study will be conducted over 18 months in Accra, employing both quantitative and qualitative approaches:</w:t>
      </w:r>
    </w:p>
    <w:p>
      <w:pPr>
        <w:numPr>
          <w:ilvl w:val="0"/>
          <w:numId w:val="1002"/>
        </w:numPr>
        <w:pStyle w:val="Compact"/>
      </w:pPr>
      <w:r>
        <w:rPr>
          <w:bCs/>
          <w:b/>
        </w:rPr>
        <w:t xml:space="preserve">Phase 1 (Quantitative):</w:t>
      </w:r>
      <w:r>
        <w:t xml:space="preserve"> </w:t>
      </w:r>
      <w:r>
        <w:t xml:space="preserve">Survey of all 30 registered Speech Therapists in Ghana via structured questionnaires, analyzing service access metrics across Accra’s districts. A stratified sample of 200 children (ages 4–12) from public schools and health centers will undergo standardized speech screenings to gauge prevalence and service needs.</w:t>
      </w:r>
    </w:p>
    <w:p>
      <w:pPr>
        <w:numPr>
          <w:ilvl w:val="0"/>
          <w:numId w:val="1002"/>
        </w:numPr>
        <w:pStyle w:val="Compact"/>
      </w:pPr>
      <w:r>
        <w:rPr>
          <w:bCs/>
          <w:b/>
        </w:rPr>
        <w:t xml:space="preserve">Phase 2 (Qualitative):</w:t>
      </w:r>
      <w:r>
        <w:t xml:space="preserve"> </w:t>
      </w:r>
      <w:r>
        <w:t xml:space="preserve">In-depth interviews with 30 Speech Therapists, educators, parents, and NHIS administrators in Accra. Focus groups with community leaders will explore cultural attitudes toward communication disorders.</w:t>
      </w:r>
    </w:p>
    <w:p>
      <w:pPr>
        <w:numPr>
          <w:ilvl w:val="0"/>
          <w:numId w:val="1002"/>
        </w:numPr>
        <w:pStyle w:val="Compact"/>
      </w:pPr>
      <w:r>
        <w:rPr>
          <w:bCs/>
          <w:b/>
        </w:rPr>
        <w:t xml:space="preserve">Data Analysis:</w:t>
      </w:r>
      <w:r>
        <w:t xml:space="preserve"> </w:t>
      </w:r>
      <w:r>
        <w:t xml:space="preserve">Thematic analysis for qualitative data; descriptive/Inferential statistics (SPSS) for quantitative datasets. Triangulation of findings to ensure robustness.</w:t>
      </w:r>
    </w:p>
    <w:p>
      <w:pPr>
        <w:pStyle w:val="FirstParagraph"/>
      </w:pPr>
      <w:r>
        <w:t xml:space="preserve">Partnerships with Ghana's Ministry of Health, Accra Metropolitan Assembly, and the Ghana Association of Speech Therapists (GAST) will guarantee ethical compliance and local relevance. All data collection will adhere to WHO’s guidelines for disability-inclusive research in low-resource settings.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transformative outcomes for Ghana Accra's healthcare ecosystem:</w:t>
      </w:r>
    </w:p>
    <w:p>
      <w:pPr>
        <w:numPr>
          <w:ilvl w:val="0"/>
          <w:numId w:val="1003"/>
        </w:numPr>
        <w:pStyle w:val="Compact"/>
      </w:pPr>
      <w:r>
        <w:rPr>
          <w:bCs/>
          <w:b/>
        </w:rPr>
        <w:t xml:space="preserve">Policy Impact:</w:t>
      </w:r>
      <w:r>
        <w:t xml:space="preserve"> </w:t>
      </w:r>
      <w:r>
        <w:t xml:space="preserve">A roadmap for integrating Speech Therapists into Accra’s Primary Health Care (PHC) model, including NHIS reimbursement pathways and mandatory training modules for teachers in public schools.</w:t>
      </w:r>
    </w:p>
    <w:p>
      <w:pPr>
        <w:numPr>
          <w:ilvl w:val="0"/>
          <w:numId w:val="1003"/>
        </w:numPr>
        <w:pStyle w:val="Compact"/>
      </w:pPr>
      <w:r>
        <w:rPr>
          <w:bCs/>
          <w:b/>
        </w:rPr>
        <w:t xml:space="preserve">Capacity Building:</w:t>
      </w:r>
      <w:r>
        <w:t xml:space="preserve"> </w:t>
      </w:r>
      <w:r>
        <w:t xml:space="preserve">Evidence to advocate for Ghana's first undergraduate Speech Therapy program at the University of Ghana (Accra campus), reducing long-term reliance on foreign experts.</w:t>
      </w:r>
    </w:p>
    <w:p>
      <w:pPr>
        <w:numPr>
          <w:ilvl w:val="0"/>
          <w:numId w:val="1003"/>
        </w:numPr>
        <w:pStyle w:val="Compact"/>
      </w:pPr>
      <w:r>
        <w:rPr>
          <w:bCs/>
          <w:b/>
        </w:rPr>
        <w:t xml:space="preserve">Community Empowerment:</w:t>
      </w:r>
      <w:r>
        <w:t xml:space="preserve"> </w:t>
      </w:r>
      <w:r>
        <w:t xml:space="preserve">Culturally adapted parent education materials co-designed with Accra-based Speech Therapists, addressing stigma and promoting early detection.</w:t>
      </w:r>
    </w:p>
    <w:p>
      <w:pPr>
        <w:numPr>
          <w:ilvl w:val="0"/>
          <w:numId w:val="1003"/>
        </w:numPr>
        <w:pStyle w:val="Compact"/>
      </w:pPr>
      <w:r>
        <w:rPr>
          <w:bCs/>
          <w:b/>
        </w:rPr>
        <w:t xml:space="preserve">National Scalability:</w:t>
      </w:r>
      <w:r>
        <w:t xml:space="preserve"> </w:t>
      </w:r>
      <w:r>
        <w:t xml:space="preserve">Findings will serve as a blueprint for expanding services to other Ghanaian cities (e.g., Kumasi), but Accra’s urban density makes it an ideal testing ground for high-impact strategies.</w:t>
      </w:r>
    </w:p>
    <w:p>
      <w:pPr>
        <w:pStyle w:val="FirstParagraph"/>
      </w:pPr>
      <w:r>
        <w:t xml:space="preserve">The significance extends beyond clinical care: Effective Speech Therapist intervention in Accra directly supports Ghana’s Sustainable Development Goals (SDG 3: Good Health, SDG 4: Quality Education) and the National Disability Policy. By prioritizing Ghana Accra—a microcosm of urban African challenges—this study addresses a silent epidemic that undermines human potential across generations.</w:t>
      </w:r>
    </w:p>
    <w:bookmarkEnd w:id="24"/>
    <w:bookmarkStart w:id="25" w:name="vi.-conclusion"/>
    <w:p>
      <w:pPr>
        <w:pStyle w:val="Heading2"/>
      </w:pPr>
      <w:r>
        <w:t xml:space="preserve">VI. Conclusion</w:t>
      </w:r>
    </w:p>
    <w:p>
      <w:pPr>
        <w:pStyle w:val="FirstParagraph"/>
      </w:pPr>
      <w:r>
        <w:t xml:space="preserve">Speech Therapists are indispensable agents for social equity in Ghana Accra, yet their potential remains unrealized due to structural neglect. This Research Proposal provides a rigorous, actionable framework to dismantle barriers and harness the expertise of Speech Therapists for systemic change. In Accra’s dynamic urban environment—where children navigate both modern educational demands and deep-rooted health inequities—this research is not merely academic; it is an urgent call to action. By centering the voices of local Speech Therapists and communities, we will generate evidence to transform speech therapy from a luxury into a fundamental right for every child in Ghana Accra. The outcomes will empower policymakers, healthcare providers, and educators with tools to build an inclusive future where communication disorders are met with competence, compassion, and unwavering commitment.</w:t>
      </w:r>
    </w:p>
    <w:bookmarkEnd w:id="25"/>
    <w:bookmarkStart w:id="26" w:name="vii.-references-illustrative"/>
    <w:p>
      <w:pPr>
        <w:pStyle w:val="Heading2"/>
      </w:pPr>
      <w:r>
        <w:t xml:space="preserve">VII. References (Illustrative)</w:t>
      </w:r>
    </w:p>
    <w:p>
      <w:pPr>
        <w:numPr>
          <w:ilvl w:val="0"/>
          <w:numId w:val="1004"/>
        </w:numPr>
        <w:pStyle w:val="Compact"/>
      </w:pPr>
      <w:r>
        <w:t xml:space="preserve">Ghana Health Service. (2023). *National Policy on Disability*. Accra: Ministry of Health.</w:t>
      </w:r>
    </w:p>
    <w:p>
      <w:pPr>
        <w:numPr>
          <w:ilvl w:val="0"/>
          <w:numId w:val="1004"/>
        </w:numPr>
        <w:pStyle w:val="Compact"/>
      </w:pPr>
      <w:r>
        <w:t xml:space="preserve">World Health Organization. (2021). *Global Report on Communication Disorders*. Geneva.</w:t>
      </w:r>
    </w:p>
    <w:p>
      <w:pPr>
        <w:numPr>
          <w:ilvl w:val="0"/>
          <w:numId w:val="1004"/>
        </w:numPr>
        <w:pStyle w:val="Compact"/>
      </w:pPr>
      <w:r>
        <w:t xml:space="preserve">Okai, M., et al. (2022). "Speech Therapy Access in Ghanaian Urban Settings." *African Journal of Communication Disorders*, 9(1), 45–63.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Ghana Accra</dc:title>
  <dc:creator/>
  <dc:language>en</dc:language>
  <cp:keywords/>
  <dcterms:created xsi:type="dcterms:W3CDTF">2025-12-10T21:31:17Z</dcterms:created>
  <dcterms:modified xsi:type="dcterms:W3CDTF">2025-12-10T21:31:17Z</dcterms:modified>
</cp:coreProperties>
</file>

<file path=docProps/custom.xml><?xml version="1.0" encoding="utf-8"?>
<Properties xmlns="http://schemas.openxmlformats.org/officeDocument/2006/custom-properties" xmlns:vt="http://schemas.openxmlformats.org/officeDocument/2006/docPropsVTypes"/>
</file>