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Urban</w:t>
      </w:r>
      <w:r>
        <w:t xml:space="preserve"> </w:t>
      </w:r>
      <w:r>
        <w:t xml:space="preserve">India</w:t>
      </w:r>
      <w:r>
        <w:t xml:space="preserve"> </w:t>
      </w:r>
      <w:r>
        <w:t xml:space="preserve">Bangalore</w:t>
      </w:r>
    </w:p>
    <w:bookmarkStart w:id="28" w:name="Xafef46fe68bd83cdec1456679a4c77dea818b17"/>
    <w:p>
      <w:pPr>
        <w:pStyle w:val="Heading1"/>
      </w:pPr>
      <w:r>
        <w:t xml:space="preserve">Research Proposal: Enhancing Access to Qualified Speech Therapist Services in Urban India Bangalore</w:t>
      </w:r>
    </w:p>
    <w:p>
      <w:pPr>
        <w:pStyle w:val="FirstParagraph"/>
      </w:pPr>
      <w:r>
        <w:rPr>
          <w:bCs/>
          <w:b/>
        </w:rPr>
        <w:t xml:space="preserve">Abstract:</w:t>
      </w:r>
      <w:r>
        <w:t xml:space="preserve"> </w:t>
      </w:r>
      <w:r>
        <w:t xml:space="preserve">This Research Proposal outlines a critical study focused on the accessibility, quality, and distribution of Speech Therapist services within Bangalore, India. As one of India's fastest-growing metropolitan hubs, Bangalore faces significant challenges in addressing communication disorders among its diverse population. This study aims to identify systemic barriers faced by Speech Therapists operating in urban India Bangalore settings and propose evidence-based solutions to improve service delivery for children and adults with speech, language, and swallowing disorders.</w:t>
      </w:r>
    </w:p>
    <w:bookmarkStart w:id="20" w:name="introduction"/>
    <w:p>
      <w:pPr>
        <w:pStyle w:val="Heading2"/>
      </w:pPr>
      <w:r>
        <w:t xml:space="preserve">1. Introduction</w:t>
      </w:r>
    </w:p>
    <w:p>
      <w:pPr>
        <w:pStyle w:val="FirstParagraph"/>
      </w:pPr>
      <w:r>
        <w:t xml:space="preserve">Bangalore, the tech capital of India Bangalore (often called "India's Silicon Valley"), is experiencing unprecedented urbanization and demographic shifts. This growth has intensified demand for specialized healthcare services, including Speech Therapy. Communication disorders affect an estimated 5-10% of children in India, with conditions like autism spectrum disorder (ASD), cerebral palsy, hearing impairment, and developmental language delays being increasingly prevalent. Despite this need, Bangalore's healthcare infrastructure struggles to meet demand due to a severe shortage of certified Speech Therapists. This Research Proposal directly addresses the critical gap between rising patient needs and limited clinical capacity within the context of urban India Bangalore.</w:t>
      </w:r>
    </w:p>
    <w:bookmarkEnd w:id="20"/>
    <w:bookmarkStart w:id="21" w:name="problem-statement"/>
    <w:p>
      <w:pPr>
        <w:pStyle w:val="Heading2"/>
      </w:pPr>
      <w:r>
        <w:t xml:space="preserve">2. Problem Statement</w:t>
      </w:r>
    </w:p>
    <w:p>
      <w:pPr>
        <w:pStyle w:val="FirstParagraph"/>
      </w:pPr>
      <w:r>
        <w:t xml:space="preserve">The current landscape in India Bangalore reveals a stark disparity: while private healthcare centers proliferate, specialized Speech Therapist services remain concentrated in affluent suburbs or major hospitals, leaving vast segments of the population—particularly in emerging neighborhoods and lower-income areas—without adequate access. Key challenges include:</w:t>
      </w:r>
    </w:p>
    <w:p>
      <w:pPr>
        <w:numPr>
          <w:ilvl w:val="0"/>
          <w:numId w:val="1001"/>
        </w:numPr>
        <w:pStyle w:val="Compact"/>
      </w:pPr>
      <w:r>
        <w:rPr>
          <w:iCs/>
          <w:i/>
        </w:rPr>
        <w:t xml:space="preserve">Severe Shortage:</w:t>
      </w:r>
      <w:r>
        <w:t xml:space="preserve"> </w:t>
      </w:r>
      <w:r>
        <w:t xml:space="preserve">Bangalore has an estimated 1-2 certified Speech Therapists per 100,000 people, far below WHO recommendations.</w:t>
      </w:r>
    </w:p>
    <w:p>
      <w:pPr>
        <w:numPr>
          <w:ilvl w:val="0"/>
          <w:numId w:val="1001"/>
        </w:numPr>
        <w:pStyle w:val="Compact"/>
      </w:pPr>
      <w:r>
        <w:rPr>
          <w:iCs/>
          <w:i/>
        </w:rPr>
        <w:t xml:space="preserve">Accessibility Barriers:</w:t>
      </w:r>
      <w:r>
        <w:t xml:space="preserve"> </w:t>
      </w:r>
      <w:r>
        <w:t xml:space="preserve">High costs of private therapy, long waiting lists (often exceeding 6 months), and geographic concentration limit access for working-class families.</w:t>
      </w:r>
    </w:p>
    <w:p>
      <w:pPr>
        <w:numPr>
          <w:ilvl w:val="0"/>
          <w:numId w:val="1001"/>
        </w:numPr>
        <w:pStyle w:val="Compact"/>
      </w:pPr>
      <w:r>
        <w:rPr>
          <w:iCs/>
          <w:i/>
        </w:rPr>
        <w:t xml:space="preserve">Cultural &amp; Linguistic Gaps:</w:t>
      </w:r>
      <w:r>
        <w:t xml:space="preserve"> </w:t>
      </w:r>
      <w:r>
        <w:t xml:space="preserve">Many Speech Therapists lack training in regional Indian languages (Kannada, Tamil, Telugu) and culturally sensitive approaches for diverse Bangalore demographics.</w:t>
      </w:r>
    </w:p>
    <w:p>
      <w:pPr>
        <w:numPr>
          <w:ilvl w:val="0"/>
          <w:numId w:val="1001"/>
        </w:numPr>
        <w:pStyle w:val="Compact"/>
      </w:pPr>
      <w:r>
        <w:rPr>
          <w:iCs/>
          <w:i/>
        </w:rPr>
        <w:t xml:space="preserve">Workforce Fragmentation:</w:t>
      </w:r>
      <w:r>
        <w:t xml:space="preserve"> </w:t>
      </w:r>
      <w:r>
        <w:t xml:space="preserve">Lack of standardized protocols and coordination between schools, hospitals, NGOs, and private clinics hampers effective service delivery.</w:t>
      </w:r>
    </w:p>
    <w:bookmarkEnd w:id="21"/>
    <w:bookmarkStart w:id="22" w:name="X934e378f27a6dd1309356d2c7b1dbf5457bf663"/>
    <w:p>
      <w:pPr>
        <w:pStyle w:val="Heading2"/>
      </w:pPr>
      <w:r>
        <w:t xml:space="preserve">3. Literature Review (Contextualizing India Bangalore)</w:t>
      </w:r>
    </w:p>
    <w:p>
      <w:pPr>
        <w:pStyle w:val="FirstParagraph"/>
      </w:pPr>
      <w:r>
        <w:t xml:space="preserve">Existing research on Speech Therapy in India focuses primarily on rural settings or specific disorders like childhood apraxia, with limited attention to urban centers like Bangalore. Studies by the National Institute of Mental Health and Neurosciences (NIMHANS) highlight that urban migration in cities such as Bangalore has led to a "dual burden" of communicative disorders—increasing rates of neurodevelopmental conditions alongside persistent traditional communication challenges. Crucially, no comprehensive study has mapped the operational realities, patient pathways, or economic barriers specifically for Speech Therapists working within India Bangalore's unique urban ecosystem. This Research Proposal fills this critical void.</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the current density and geographic distribution of certified Speech Therapists across Bangalore districts (e.g., South, East, North, Central).</w:t>
      </w:r>
    </w:p>
    <w:p>
      <w:pPr>
        <w:numPr>
          <w:ilvl w:val="0"/>
          <w:numId w:val="1002"/>
        </w:numPr>
        <w:pStyle w:val="Compact"/>
      </w:pPr>
      <w:r>
        <w:t xml:space="preserve">Evaluate patient access barriers (financial, transportation, awareness) in diverse Bangalore neighborhoods.</w:t>
      </w:r>
    </w:p>
    <w:p>
      <w:pPr>
        <w:numPr>
          <w:ilvl w:val="0"/>
          <w:numId w:val="1002"/>
        </w:numPr>
        <w:pStyle w:val="Compact"/>
      </w:pPr>
      <w:r>
        <w:t xml:space="preserve">Assess the linguistic and cultural competency of Speech Therapists serving Kannada-speaking populations and migrant communities.</w:t>
      </w:r>
    </w:p>
    <w:p>
      <w:pPr>
        <w:numPr>
          <w:ilvl w:val="0"/>
          <w:numId w:val="1002"/>
        </w:numPr>
        <w:pStyle w:val="Compact"/>
      </w:pPr>
      <w:r>
        <w:t xml:space="preserve">Identify operational best practices among successful clinics/NGOs in India Bangalore to scale effective models.</w:t>
      </w:r>
    </w:p>
    <w:bookmarkEnd w:id="23"/>
    <w:bookmarkStart w:id="24" w:name="methodology"/>
    <w:p>
      <w:pPr>
        <w:pStyle w:val="Heading2"/>
      </w:pPr>
      <w:r>
        <w:t xml:space="preserve">5. Methodology</w:t>
      </w:r>
    </w:p>
    <w:p>
      <w:pPr>
        <w:pStyle w:val="FirstParagraph"/>
      </w:pPr>
      <w:r>
        <w:t xml:space="preserve">The Research Proposal employs a mixed-methods approach tailored for India Bangalore:</w:t>
      </w:r>
    </w:p>
    <w:p>
      <w:pPr>
        <w:numPr>
          <w:ilvl w:val="0"/>
          <w:numId w:val="1003"/>
        </w:numPr>
        <w:pStyle w:val="Compact"/>
      </w:pPr>
      <w:r>
        <w:rPr>
          <w:iCs/>
          <w:i/>
        </w:rPr>
        <w:t xml:space="preserve">Quantitative Survey:</w:t>
      </w:r>
      <w:r>
        <w:t xml:space="preserve"> </w:t>
      </w:r>
      <w:r>
        <w:t xml:space="preserve">Online/field surveys with 150+ Speech Therapists registered with the Indian Association of Speech-Language Pathologists (IASLP) in Bangalore, analyzing clinic locations, caseloads, and service gaps.</w:t>
      </w:r>
    </w:p>
    <w:p>
      <w:pPr>
        <w:numPr>
          <w:ilvl w:val="0"/>
          <w:numId w:val="1003"/>
        </w:numPr>
        <w:pStyle w:val="Compact"/>
      </w:pPr>
      <w:r>
        <w:rPr>
          <w:iCs/>
          <w:i/>
        </w:rPr>
        <w:t xml:space="preserve">Qualitative Focus Groups:</w:t>
      </w:r>
      <w:r>
        <w:t xml:space="preserve"> </w:t>
      </w:r>
      <w:r>
        <w:t xml:space="preserve">8-10 sessions with caregivers from varied income brackets across Bangalore (e.g., Koramangala, Whitefield, Kormangala East) to document access challenges.</w:t>
      </w:r>
    </w:p>
    <w:p>
      <w:pPr>
        <w:numPr>
          <w:ilvl w:val="0"/>
          <w:numId w:val="1003"/>
        </w:numPr>
        <w:pStyle w:val="Compact"/>
      </w:pPr>
      <w:r>
        <w:rPr>
          <w:iCs/>
          <w:i/>
        </w:rPr>
        <w:t xml:space="preserve">Secondary Data Analysis:</w:t>
      </w:r>
      <w:r>
        <w:t xml:space="preserve"> </w:t>
      </w:r>
      <w:r>
        <w:t xml:space="preserve">Review of government health records (Karnataka State Health Mission), NGO reports, and hospital admission data related to communication disorders in urban Bangalore.</w:t>
      </w:r>
    </w:p>
    <w:p>
      <w:pPr>
        <w:numPr>
          <w:ilvl w:val="0"/>
          <w:numId w:val="1003"/>
        </w:numPr>
        <w:pStyle w:val="Compact"/>
      </w:pPr>
      <w:r>
        <w:rPr>
          <w:iCs/>
          <w:i/>
        </w:rPr>
        <w:t xml:space="preserve">Key Informant Interviews:</w:t>
      </w:r>
      <w:r>
        <w:t xml:space="preserve"> </w:t>
      </w:r>
      <w:r>
        <w:t xml:space="preserve">15+ stakeholders including IASLP leaders, hospital administrators (e.g., Apollo Hospitals, Columbia Asia), and community health workers.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actionable insights for Bangalore's healthcare ecosystem:</w:t>
      </w:r>
    </w:p>
    <w:p>
      <w:pPr>
        <w:numPr>
          <w:ilvl w:val="0"/>
          <w:numId w:val="1004"/>
        </w:numPr>
        <w:pStyle w:val="Compact"/>
      </w:pPr>
      <w:r>
        <w:t xml:space="preserve">A detailed "Speech Therapy Access Map" of Bangalore, highlighting underserved zones requiring intervention.</w:t>
      </w:r>
    </w:p>
    <w:p>
      <w:pPr>
        <w:numPr>
          <w:ilvl w:val="0"/>
          <w:numId w:val="1004"/>
        </w:numPr>
        <w:pStyle w:val="Compact"/>
      </w:pPr>
      <w:r>
        <w:t xml:space="preserve">Evidence-based recommendations for integrating Speech Therapist services into primary care clinics across India Bangalore.</w:t>
      </w:r>
    </w:p>
    <w:p>
      <w:pPr>
        <w:numPr>
          <w:ilvl w:val="0"/>
          <w:numId w:val="1004"/>
        </w:numPr>
        <w:pStyle w:val="Compact"/>
      </w:pPr>
      <w:r>
        <w:t xml:space="preserve">Framework for culturally responsive training modules addressing Kannada and multilingual needs in therapy sessions.</w:t>
      </w:r>
    </w:p>
    <w:p>
      <w:pPr>
        <w:numPr>
          <w:ilvl w:val="0"/>
          <w:numId w:val="1004"/>
        </w:numPr>
        <w:pStyle w:val="Compact"/>
      </w:pPr>
      <w:r>
        <w:t xml:space="preserve">Policy brief advocating for incentives to encourage Speech Therapists to serve high-need urban areas of Bangalore (e.g., subsidies for clinics in Tier-2 neighborhoods).</w:t>
      </w:r>
    </w:p>
    <w:bookmarkEnd w:id="25"/>
    <w:bookmarkStart w:id="26" w:name="relevance-to-india-bangalore-context"/>
    <w:p>
      <w:pPr>
        <w:pStyle w:val="Heading2"/>
      </w:pPr>
      <w:r>
        <w:t xml:space="preserve">7. Relevance to India Bangalore Context</w:t>
      </w:r>
    </w:p>
    <w:p>
      <w:pPr>
        <w:pStyle w:val="FirstParagraph"/>
      </w:pPr>
      <w:r>
        <w:t xml:space="preserve">Bangalore's unique position as India's innovation center presents a critical opportunity to pilot scalable solutions. The findings will directly inform:</w:t>
      </w:r>
    </w:p>
    <w:p>
      <w:pPr>
        <w:numPr>
          <w:ilvl w:val="0"/>
          <w:numId w:val="1005"/>
        </w:numPr>
        <w:pStyle w:val="Compact"/>
      </w:pPr>
      <w:r>
        <w:rPr>
          <w:iCs/>
          <w:i/>
        </w:rPr>
        <w:t xml:space="preserve">State Policy:</w:t>
      </w:r>
      <w:r>
        <w:t xml:space="preserve"> </w:t>
      </w:r>
      <w:r>
        <w:t xml:space="preserve">Karnataka’s Department of Health can leverage data for resource allocation under the "Bengaluru Urban Health Mission."</w:t>
      </w:r>
    </w:p>
    <w:p>
      <w:pPr>
        <w:numPr>
          <w:ilvl w:val="0"/>
          <w:numId w:val="1005"/>
        </w:numPr>
        <w:pStyle w:val="Compact"/>
      </w:pPr>
      <w:r>
        <w:rPr>
          <w:iCs/>
          <w:i/>
        </w:rPr>
        <w:t xml:space="preserve">NGO Partnerships:</w:t>
      </w:r>
      <w:r>
        <w:t xml:space="preserve"> </w:t>
      </w:r>
      <w:r>
        <w:t xml:space="preserve">Organizations like "Speech and Hearing Care" or local community trusts can deploy trained personnel in identified gap areas.</w:t>
      </w:r>
    </w:p>
    <w:p>
      <w:pPr>
        <w:numPr>
          <w:ilvl w:val="0"/>
          <w:numId w:val="1005"/>
        </w:numPr>
        <w:pStyle w:val="Compact"/>
      </w:pPr>
      <w:r>
        <w:rPr>
          <w:iCs/>
          <w:i/>
        </w:rPr>
        <w:t xml:space="preserve">Corporate Social Responsibility (CSR):</w:t>
      </w:r>
      <w:r>
        <w:t xml:space="preserve"> </w:t>
      </w:r>
      <w:r>
        <w:t xml:space="preserve">Tech companies (Infosys, TCS) headquartered in Bangalore can fund mobile therapy units targeting underserved communities.</w:t>
      </w:r>
    </w:p>
    <w:bookmarkEnd w:id="26"/>
    <w:bookmarkStart w:id="27" w:name="conclusion"/>
    <w:p>
      <w:pPr>
        <w:pStyle w:val="Heading2"/>
      </w:pPr>
      <w:r>
        <w:t xml:space="preserve">8. Conclusion</w:t>
      </w:r>
    </w:p>
    <w:p>
      <w:pPr>
        <w:pStyle w:val="FirstParagraph"/>
      </w:pPr>
      <w:r>
        <w:t xml:space="preserve">The demand for skilled Speech Therapists in urban India Bangalore is escalating rapidly, yet the system remains fragmented and inaccessible for most residents. This Research Proposal provides a timely, location-specific roadmap to bridge this gap. By centering the experiences of both Speech Therapists navigating Bangalore's complex urban healthcare terrain and patients facing real-world access barriers, the study moves beyond theoretical analysis to generate practical solutions. The outcomes will empower policymakers, healthcare providers, and community leaders in Bangalore to build a more equitable communication disorder care ecosystem. Ultimately, this work promises not only to improve individual health outcomes but also to strengthen Bangalore's reputation as a city that prioritizes inclusive innovation—ensuring that access to essential Speech Therapy is no longer a privilege reserved for the few but a right accessible across all communities within India Bangalore.</w:t>
      </w:r>
    </w:p>
    <w:p>
      <w:pPr>
        <w:pStyle w:val="BodyText"/>
      </w:pPr>
      <w:r>
        <w:rPr>
          <w:bCs/>
          <w:b/>
        </w:rPr>
        <w:t xml:space="preserve">Keywords:</w:t>
      </w:r>
      <w:r>
        <w:t xml:space="preserve"> </w:t>
      </w:r>
      <w:r>
        <w:t xml:space="preserve">Research Proposal, Speech Therapist, India Bangalore, Communication Disorders, Urban Healthcare Access, Language Therapy, Karnataka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Urban India Bangalore</dc:title>
  <dc:creator/>
  <dc:language>en</dc:language>
  <cp:keywords/>
  <dcterms:created xsi:type="dcterms:W3CDTF">2026-07-23T04:18:01Z</dcterms:created>
  <dcterms:modified xsi:type="dcterms:W3CDTF">2026-07-23T04:18:01Z</dcterms:modified>
</cp:coreProperties>
</file>

<file path=docProps/custom.xml><?xml version="1.0" encoding="utf-8"?>
<Properties xmlns="http://schemas.openxmlformats.org/officeDocument/2006/custom-properties" xmlns:vt="http://schemas.openxmlformats.org/officeDocument/2006/docPropsVTypes"/>
</file>