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Kazakhstan</w:t>
      </w:r>
      <w:r>
        <w:t xml:space="preserve"> </w:t>
      </w:r>
      <w:r>
        <w:t xml:space="preserve">Almaty</w:t>
      </w:r>
    </w:p>
    <w:bookmarkStart w:id="27" w:name="Xf1022d0912a2d5c822bbb437afd21fcbd309acb"/>
    <w:p>
      <w:pPr>
        <w:pStyle w:val="Heading1"/>
      </w:pPr>
      <w:r>
        <w:t xml:space="preserve">Research Proposal: Addressing Critical Gaps in Speech Therapist Services for Children and Adults in Kazakhstan Almaty</w:t>
      </w:r>
    </w:p>
    <w:bookmarkStart w:id="20" w:name="abstract"/>
    <w:p>
      <w:pPr>
        <w:pStyle w:val="Heading2"/>
      </w:pPr>
      <w:r>
        <w:t xml:space="preserve">Abstract</w:t>
      </w:r>
    </w:p>
    <w:p>
      <w:pPr>
        <w:pStyle w:val="FirstParagraph"/>
      </w:pPr>
      <w:r>
        <w:t xml:space="preserve">This Research Proposal outlines a comprehensive study to evaluate the current state, accessibility, and effectiveness of Speech Therapist services within the urban healthcare and educational systems of Kazakhstan Almaty. With a rapidly growing population and increasing awareness of communication disorders, Almaty faces significant challenges in meeting the demand for specialized Speech Therapist professionals. This study aims to identify systemic barriers, analyze service delivery models, and propose evidence-based strategies to strengthen speech therapy infrastructure. The research will directly inform policy recommendations for the Ministry of Health of Kazakhstan and educational institutions across Almaty, ensuring equitable access to vital Speech Therapist support for diverse linguistic and cultural communities.</w:t>
      </w:r>
    </w:p>
    <w:bookmarkEnd w:id="20"/>
    <w:bookmarkStart w:id="21" w:name="X9b571509b7934f1985c08961186a246b67c68db"/>
    <w:p>
      <w:pPr>
        <w:pStyle w:val="Heading2"/>
      </w:pPr>
      <w:r>
        <w:t xml:space="preserve">1. Introduction: The Urgent Need in Kazakhstan Almaty</w:t>
      </w:r>
    </w:p>
    <w:p>
      <w:pPr>
        <w:pStyle w:val="FirstParagraph"/>
      </w:pPr>
      <w:r>
        <w:t xml:space="preserve">Almaty, as the largest city and former capital of Kazakhstan, serves as a critical hub for healthcare services in Central Asia. However, despite its prominence, the availability and quality of Speech Therapist services remain severely inadequate compared to international standards. Communication disorders affect an estimated 5-10% of Kazakhstan's child population alone (Kazakhstan Ministry of Health, 2022), yet Almaty's healthcare system struggles with a shortage of certified Speech Therapists, inconsistent training protocols, and limited integration within primary care and schools. This Research Proposal directly addresses the urgent need for systemic improvement in Speech Therapist service provision across Kazakhstan Almaty. The consequences of unmet needs are profound: children face developmental delays, adults experience social isolation due to speech impediments, and families bear significant economic burdens without accessible support. This study is not merely an academic exercise; it is a necessary step towards fulfilling Kazakhstan's commitment to inclusive healthcare as outlined in its National Strategy for Sustainable Development 2030.</w:t>
      </w:r>
    </w:p>
    <w:bookmarkEnd w:id="21"/>
    <w:bookmarkStart w:id="22" w:name="Xa33b9aafa8627ec146b5ebc4b18884968bd33eb"/>
    <w:p>
      <w:pPr>
        <w:pStyle w:val="Heading2"/>
      </w:pPr>
      <w:r>
        <w:t xml:space="preserve">2. Problem Statement: Systemic Challenges in Almaty</w:t>
      </w:r>
    </w:p>
    <w:p>
      <w:pPr>
        <w:pStyle w:val="FirstParagraph"/>
      </w:pPr>
      <w:r>
        <w:t xml:space="preserve">The specific challenges confronting Speech Therapist services in Kazakhstan Almaty include:</w:t>
      </w:r>
    </w:p>
    <w:p>
      <w:pPr>
        <w:numPr>
          <w:ilvl w:val="0"/>
          <w:numId w:val="1001"/>
        </w:numPr>
        <w:pStyle w:val="Compact"/>
      </w:pPr>
      <w:r>
        <w:rPr>
          <w:bCs/>
          <w:b/>
        </w:rPr>
        <w:t xml:space="preserve">Severe Workforce Shortage:</w:t>
      </w:r>
      <w:r>
        <w:t xml:space="preserve"> </w:t>
      </w:r>
      <w:r>
        <w:t xml:space="preserve">Fewer than 50 certified Speech Therapists serve a population of over 2 million in Almaty, creating unsustainable caseloads and lengthy waiting lists (Almaty Health Department, 2023).</w:t>
      </w:r>
    </w:p>
    <w:p>
      <w:pPr>
        <w:numPr>
          <w:ilvl w:val="0"/>
          <w:numId w:val="1001"/>
        </w:numPr>
        <w:pStyle w:val="Compact"/>
      </w:pPr>
      <w:r>
        <w:rPr>
          <w:bCs/>
          <w:b/>
        </w:rPr>
        <w:t xml:space="preserve">Limited Training Infrastructure:</w:t>
      </w:r>
      <w:r>
        <w:t xml:space="preserve"> </w:t>
      </w:r>
      <w:r>
        <w:t xml:space="preserve">Kazakhstan lacks dedicated university programs specifically for Speech Therapy. Existing training is often fragmented within general speech-language pathology courses at institutions like Al-Farabi Kazakh National University, lacking specialization and practical clinical hours.</w:t>
      </w:r>
    </w:p>
    <w:p>
      <w:pPr>
        <w:numPr>
          <w:ilvl w:val="0"/>
          <w:numId w:val="1001"/>
        </w:numPr>
        <w:pStyle w:val="Compact"/>
      </w:pPr>
      <w:r>
        <w:rPr>
          <w:bCs/>
          <w:b/>
        </w:rPr>
        <w:t xml:space="preserve">Cultural &amp; Linguistic Barriers:</w:t>
      </w:r>
      <w:r>
        <w:t xml:space="preserve"> </w:t>
      </w:r>
      <w:r>
        <w:t xml:space="preserve">Effective therapy requires deep understanding of Kazakh language nuances, Russian bilingualism common in Almaty, and cultural context. Current Speech Therapists often lack sufficient training for this unique environment.</w:t>
      </w:r>
    </w:p>
    <w:p>
      <w:pPr>
        <w:numPr>
          <w:ilvl w:val="0"/>
          <w:numId w:val="1001"/>
        </w:numPr>
        <w:pStyle w:val="Compact"/>
      </w:pPr>
      <w:r>
        <w:rPr>
          <w:bCs/>
          <w:b/>
        </w:rPr>
        <w:t xml:space="preserve">Fragmented Service Delivery:</w:t>
      </w:r>
      <w:r>
        <w:t xml:space="preserve"> </w:t>
      </w:r>
      <w:r>
        <w:t xml:space="preserve">Services are predominantly hospital-based or private clinics, with minimal integration into public schools (where 80% of early intervention occurs) and community health centers across Almaty.</w:t>
      </w:r>
    </w:p>
    <w:bookmarkEnd w:id="22"/>
    <w:bookmarkStart w:id="23" w:name="research-objectives"/>
    <w:p>
      <w:pPr>
        <w:pStyle w:val="Heading2"/>
      </w:pPr>
      <w:r>
        <w:t xml:space="preserve">3. Research Objectives</w:t>
      </w:r>
    </w:p>
    <w:p>
      <w:pPr>
        <w:pStyle w:val="FirstParagraph"/>
      </w:pPr>
      <w:r>
        <w:t xml:space="preserve">This Research Proposal defines the following specific objectives for investigation in Kazakhstan Almaty:</w:t>
      </w:r>
    </w:p>
    <w:p>
      <w:pPr>
        <w:numPr>
          <w:ilvl w:val="0"/>
          <w:numId w:val="1002"/>
        </w:numPr>
        <w:pStyle w:val="Compact"/>
      </w:pPr>
      <w:r>
        <w:t xml:space="preserve">To conduct a comprehensive needs assessment mapping the prevalence of communication disorders among children (0-18 years) and adults across Almaty's districts.</w:t>
      </w:r>
    </w:p>
    <w:p>
      <w:pPr>
        <w:numPr>
          <w:ilvl w:val="0"/>
          <w:numId w:val="1002"/>
        </w:numPr>
        <w:pStyle w:val="Compact"/>
      </w:pPr>
      <w:r>
        <w:t xml:space="preserve">To evaluate current Speech Therapist workforce capacity, training pathways, certification standards, and professional development opportunities within Almaty.</w:t>
      </w:r>
    </w:p>
    <w:p>
      <w:pPr>
        <w:numPr>
          <w:ilvl w:val="0"/>
          <w:numId w:val="1002"/>
        </w:numPr>
        <w:pStyle w:val="Compact"/>
      </w:pPr>
      <w:r>
        <w:t xml:space="preserve">To analyze the accessibility, affordability, and quality of existing Speech Therapist services in public hospitals (e.g., Almaty City Children's Hospital), schools (public and private), and private clinics across Almaty.</w:t>
      </w:r>
    </w:p>
    <w:p>
      <w:pPr>
        <w:numPr>
          <w:ilvl w:val="0"/>
          <w:numId w:val="1002"/>
        </w:numPr>
        <w:pStyle w:val="Compact"/>
      </w:pPr>
      <w:r>
        <w:t xml:space="preserve">To identify culturally responsive best practices for Speech Therapist service delivery tailored to Kazakh and Russian bilingual contexts within Almaty's diverse population.</w:t>
      </w:r>
    </w:p>
    <w:p>
      <w:pPr>
        <w:numPr>
          <w:ilvl w:val="0"/>
          <w:numId w:val="1002"/>
        </w:numPr>
        <w:pStyle w:val="Compact"/>
      </w:pPr>
      <w:r>
        <w:t xml:space="preserve">To develop actionable, context-specific policy recommendations for scaling effective Speech Therapist services in Kazakhstan Almaty and potentially the wider nation.</w:t>
      </w:r>
    </w:p>
    <w:bookmarkEnd w:id="23"/>
    <w:bookmarkStart w:id="24" w:name="methodology-a-mixed-methods-approach"/>
    <w:p>
      <w:pPr>
        <w:pStyle w:val="Heading2"/>
      </w:pPr>
      <w:r>
        <w:t xml:space="preserve">4. Methodology: A Mixed-Methods Approach</w:t>
      </w:r>
    </w:p>
    <w:p>
      <w:pPr>
        <w:pStyle w:val="FirstParagraph"/>
      </w:pPr>
      <w:r>
        <w:t xml:space="preserve">The proposed research will employ a rigorous mixed-methods design over 18 months, specifically adapted for the Kazakhstan Almaty context:</w:t>
      </w:r>
    </w:p>
    <w:p>
      <w:pPr>
        <w:numPr>
          <w:ilvl w:val="0"/>
          <w:numId w:val="1003"/>
        </w:numPr>
        <w:pStyle w:val="Compact"/>
      </w:pPr>
      <w:r>
        <w:rPr>
          <w:bCs/>
          <w:b/>
        </w:rPr>
        <w:t xml:space="preserve">Quantitative Phase (Months 1-6):</w:t>
      </w:r>
      <w:r>
        <w:t xml:space="preserve"> </w:t>
      </w:r>
      <w:r>
        <w:t xml:space="preserve">Survey of 50+ public and private healthcare facilities and schools across all Almaty districts to gather data on caseloads, waiting times, service types offered, and staffing ratios. Analysis of national health registry data (where available) for prevalence estimates.</w:t>
      </w:r>
    </w:p>
    <w:p>
      <w:pPr>
        <w:numPr>
          <w:ilvl w:val="0"/>
          <w:numId w:val="1003"/>
        </w:numPr>
        <w:pStyle w:val="Compact"/>
      </w:pPr>
      <w:r>
        <w:rPr>
          <w:bCs/>
          <w:b/>
        </w:rPr>
        <w:t xml:space="preserve">Qualitative Phase (Months 7-12):</w:t>
      </w:r>
      <w:r>
        <w:t xml:space="preserve"> </w:t>
      </w:r>
      <w:r>
        <w:t xml:space="preserve">In-depth interviews with 30+ key stakeholders: certified Speech Therapists practicing in Almaty, pediatricians, school psychologists, parents of children receiving therapy, and Ministry of Health officials. Focus groups with community leaders in diverse neighborhoods (e.g., central Almaty vs. districts like Auezov or Satbayev) to understand cultural barriers and preferences.</w:t>
      </w:r>
    </w:p>
    <w:p>
      <w:pPr>
        <w:numPr>
          <w:ilvl w:val="0"/>
          <w:numId w:val="1003"/>
        </w:numPr>
        <w:pStyle w:val="Compact"/>
      </w:pPr>
      <w:r>
        <w:rPr>
          <w:bCs/>
          <w:b/>
        </w:rPr>
        <w:t xml:space="preserve">Analysis &amp; Dissemination (Months 13-18):</w:t>
      </w:r>
      <w:r>
        <w:t xml:space="preserve"> </w:t>
      </w:r>
      <w:r>
        <w:t xml:space="preserve">Thematic analysis of qualitative data; statistical analysis of survey data. Development of a detailed implementation roadmap for stakeholders in Almaty, including cost-benefit projections for expanding Speech Therapist services.</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significant outcomes directly benefiting the speech therapy landscape in Kazakhstan Almaty:</w:t>
      </w:r>
    </w:p>
    <w:p>
      <w:pPr>
        <w:numPr>
          <w:ilvl w:val="0"/>
          <w:numId w:val="1004"/>
        </w:numPr>
        <w:pStyle w:val="Compact"/>
      </w:pPr>
      <w:r>
        <w:t xml:space="preserve">A validated needs assessment report detailing the specific demand for Speech Therapist services across Almaty's demographics.</w:t>
      </w:r>
    </w:p>
    <w:p>
      <w:pPr>
        <w:numPr>
          <w:ilvl w:val="0"/>
          <w:numId w:val="1004"/>
        </w:numPr>
        <w:pStyle w:val="Compact"/>
      </w:pPr>
      <w:r>
        <w:t xml:space="preserve">Identification of critical gaps in Speech Therapist training curricula and certification processes within Kazakhstan, leading to proposals for national standards.</w:t>
      </w:r>
    </w:p>
    <w:p>
      <w:pPr>
        <w:numPr>
          <w:ilvl w:val="0"/>
          <w:numId w:val="1004"/>
        </w:numPr>
        <w:pStyle w:val="Compact"/>
      </w:pPr>
      <w:r>
        <w:t xml:space="preserve">Culturally adapted guidelines for effective Speech Therapist practice in Kazakh-Russian bilingual settings, ensuring therapy is relevant and respectful of Almaty's social fabric.</w:t>
      </w:r>
    </w:p>
    <w:p>
      <w:pPr>
        <w:numPr>
          <w:ilvl w:val="0"/>
          <w:numId w:val="1004"/>
        </w:numPr>
        <w:pStyle w:val="Compact"/>
      </w:pPr>
      <w:r>
        <w:t xml:space="preserve">A concrete policy brief for the Kazakh Ministry of Health and Education, outlining a phased plan to increase Speech Therapist numbers (e.g., through targeted university program development), integrate services into schools, and improve accessibility in underserved Almaty neighborhoods.</w:t>
      </w:r>
    </w:p>
    <w:p>
      <w:pPr>
        <w:numPr>
          <w:ilvl w:val="0"/>
          <w:numId w:val="1004"/>
        </w:numPr>
        <w:pStyle w:val="Compact"/>
      </w:pPr>
      <w:r>
        <w:t xml:space="preserve">Strengthened capacity among Almaty's healthcare providers and educators to recognize communication disorders early and refer appropriately to Speech Therapists.</w:t>
      </w:r>
    </w:p>
    <w:p>
      <w:pPr>
        <w:pStyle w:val="FirstParagraph"/>
      </w:pPr>
      <w:r>
        <w:t xml:space="preserve">The significance extends beyond immediate service delivery. By establishing a robust evidence base for the value of Speech Therapist services in Kazakhstan Almaty, this research will contribute directly to building a sustainable, inclusive healthcare ecosystem that supports the full participation of all citizens with communication needs within Kazakhstan's evolving social and economic landscape. It moves beyond mere symptom management towards fostering lifelong communication competence – a fundamental human right increasingly recognized by global health frameworks.</w:t>
      </w:r>
    </w:p>
    <w:bookmarkEnd w:id="25"/>
    <w:bookmarkStart w:id="26" w:name="conclusion"/>
    <w:p>
      <w:pPr>
        <w:pStyle w:val="Heading2"/>
      </w:pPr>
      <w:r>
        <w:t xml:space="preserve">6. Conclusion</w:t>
      </w:r>
    </w:p>
    <w:p>
      <w:pPr>
        <w:pStyle w:val="FirstParagraph"/>
      </w:pPr>
      <w:r>
        <w:t xml:space="preserve">This Research Proposal presents a vital, timely investigation into the critical gap in Speech Therapist services within Kazakhstan Almaty. The consequences of inaction are clear: children miss developmental milestones, individuals face social exclusion, and the potential for economic contribution remains unrealized. By meticulously analyzing the current state and co-creating solutions with Almaty's healthcare community, policymakers, educators, and families, this research offers a pathway to transformative change. The findings will provide Kazakhstan with actionable insights specifically tailored to Almaty's unique urban context – a city poised to lead national advancements in accessible speech therapy. Investing in the expansion and quality of Speech Therapist services is not merely an investment in healthcare; it is an investment in the linguistic diversity, cognitive development, and social cohesion of Kazakhstan's future generations. This Research Proposal is therefore essential for advancing equitable health outcomes for all residents of Kazakhstan Almaty.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Speech Therapist Services in Kazakhstan Almaty</dc:title>
  <dc:creator/>
  <cp:keywords/>
  <dcterms:created xsi:type="dcterms:W3CDTF">2025-12-10T15:32:32Z</dcterms:created>
  <dcterms:modified xsi:type="dcterms:W3CDTF">2025-12-10T15:32:32Z</dcterms:modified>
</cp:coreProperties>
</file>

<file path=docProps/custom.xml><?xml version="1.0" encoding="utf-8"?>
<Properties xmlns="http://schemas.openxmlformats.org/officeDocument/2006/custom-properties" xmlns:vt="http://schemas.openxmlformats.org/officeDocument/2006/docPropsVTypes"/>
</file>