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Myanmar</w:t>
      </w:r>
      <w:r>
        <w:t xml:space="preserve"> </w:t>
      </w:r>
      <w:r>
        <w:t xml:space="preserve">Yangon</w:t>
      </w:r>
    </w:p>
    <w:bookmarkStart w:id="27" w:name="X34b486f784999e2842d1f6689aebe27c9ae414a"/>
    <w:p>
      <w:pPr>
        <w:pStyle w:val="Heading1"/>
      </w:pPr>
      <w:r>
        <w:t xml:space="preserve">Research Proposal: Addressing Critical Gaps in Speech Therapist Services for Underserved Populations in Myanmar Yangon</w:t>
      </w:r>
    </w:p>
    <w:p>
      <w:pPr>
        <w:pStyle w:val="FirstParagraph"/>
      </w:pPr>
      <w:r>
        <w:rPr>
          <w:bCs/>
          <w:b/>
        </w:rPr>
        <w:t xml:space="preserve">Abstract:</w:t>
      </w:r>
      <w:r>
        <w:t xml:space="preserve"> </w:t>
      </w:r>
      <w:r>
        <w:t xml:space="preserve">This research proposal outlines a comprehensive study to investigate the current state, challenges, and potential solutions for speech therapy services within urban healthcare systems of Myanmar Yangon. With limited access to specialized speech therapists and rising prevalence of communication disorders due to factors like stroke, birth complications, neurological conditions, and language diversity, this project seeks to develop a scalable model for integrating effective speech therapy into primary healthcare settings across Yangon. The findings will directly inform policy decisions and resource allocation to improve accessibility for vulnerable populations.</w:t>
      </w:r>
    </w:p>
    <w:bookmarkStart w:id="20" w:name="Xd52436a7b1c999d0bba9192805ff887bbd2ac93"/>
    <w:p>
      <w:pPr>
        <w:pStyle w:val="Heading2"/>
      </w:pPr>
      <w:r>
        <w:t xml:space="preserve">1. Introduction: The Urgent Need in Myanmar Yangon</w:t>
      </w:r>
    </w:p>
    <w:p>
      <w:pPr>
        <w:pStyle w:val="FirstParagraph"/>
      </w:pPr>
      <w:r>
        <w:t xml:space="preserve">Myanmar, with a population exceeding 54 million, faces significant healthcare disparities, particularly in specialized services like speech therapy. Yangon, the country's largest city and economic hub (home to over 8 million people), exemplifies this gap. Despite its urban status, Yangon lacks adequate infrastructure for speech-language pathology (SLP) services. According to the World Health Organization (WHO), Myanmar has fewer than 100 certified Speech Therapists nationwide, with nearly all concentrated in Yangon’s private clinics or expatriate-run hospitals, leaving public healthcare facilities and rural-adjacent communities severely underserved. This scarcity is exacerbated by the high burden of communication disorders: estimates suggest 15-20% of Yangon's population experiences some form of speech, language, or swallowing disorder due to factors including road traffic accidents (a leading cause of acquired brain injury), limited prenatal care, and undiagnosed childhood conditions like cerebral palsy. Consequently, individuals often receive no intervention or only minimal support from untrained caregivers. This proposal directly addresses the critical deficit in qualified Speech Therapists within Myanmar Yangon's healthcare ecosystem.</w:t>
      </w:r>
    </w:p>
    <w:bookmarkEnd w:id="20"/>
    <w:bookmarkStart w:id="21" w:name="X8f5014891417b56f44af24832ba3d25c5544327"/>
    <w:p>
      <w:pPr>
        <w:pStyle w:val="Heading2"/>
      </w:pPr>
      <w:r>
        <w:t xml:space="preserve">2. Problem Statement: Systemic Barriers to Effective Service Delivery</w:t>
      </w:r>
    </w:p>
    <w:p>
      <w:pPr>
        <w:pStyle w:val="FirstParagraph"/>
      </w:pPr>
      <w:r>
        <w:t xml:space="preserve">The absence of a structured framework for Speech Therapist deployment in Yangon manifests in three key areas:</w:t>
      </w:r>
    </w:p>
    <w:p>
      <w:pPr>
        <w:numPr>
          <w:ilvl w:val="0"/>
          <w:numId w:val="1001"/>
        </w:numPr>
        <w:pStyle w:val="Compact"/>
      </w:pPr>
      <w:r>
        <w:rPr>
          <w:bCs/>
          <w:b/>
        </w:rPr>
        <w:t xml:space="preserve">Geographic Disparity:</w:t>
      </w:r>
      <w:r>
        <w:t xml:space="preserve"> </w:t>
      </w:r>
      <w:r>
        <w:t xml:space="preserve">Over 85% of Myanmar’s Speech Therapists work within 10 km of downtown Yangon, neglecting peri-urban settlements like Hlaing Tharyar or Dagon East where poverty and limited health access intersect.</w:t>
      </w:r>
    </w:p>
    <w:p>
      <w:pPr>
        <w:numPr>
          <w:ilvl w:val="0"/>
          <w:numId w:val="1001"/>
        </w:numPr>
        <w:pStyle w:val="Compact"/>
      </w:pPr>
      <w:r>
        <w:rPr>
          <w:bCs/>
          <w:b/>
        </w:rPr>
        <w:t xml:space="preserve">Training Deficits:</w:t>
      </w:r>
      <w:r>
        <w:t xml:space="preserve"> </w:t>
      </w:r>
      <w:r>
        <w:t xml:space="preserve">Existing therapists often lack cultural competence in Burmese language acquisition contexts and trauma-informed care for post-conflict populations common in Yangon's informal settlements.</w:t>
      </w:r>
    </w:p>
    <w:p>
      <w:pPr>
        <w:numPr>
          <w:ilvl w:val="0"/>
          <w:numId w:val="1001"/>
        </w:numPr>
        <w:pStyle w:val="Compact"/>
      </w:pPr>
      <w:r>
        <w:rPr>
          <w:bCs/>
          <w:b/>
        </w:rPr>
        <w:t xml:space="preserve">Healthcare Integration Gap:</w:t>
      </w:r>
      <w:r>
        <w:t xml:space="preserve"> </w:t>
      </w:r>
      <w:r>
        <w:t xml:space="preserve">Speech therapy is rarely part of primary care pathways. Doctors and nurses lack referral protocols, leading to missed early intervention opportunities, especially for children with developmental delays.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the current capacity and accessibility of Speech Therapist services across Yangon’s public hospitals, NGOs, and community centers.</w:t>
      </w:r>
    </w:p>
    <w:p>
      <w:pPr>
        <w:numPr>
          <w:ilvl w:val="0"/>
          <w:numId w:val="1002"/>
        </w:numPr>
        <w:pStyle w:val="Compact"/>
      </w:pPr>
      <w:r>
        <w:t xml:space="preserve">Identify barriers (financial, cultural, logistical) preventing marginalized communities in Myanmar Yangon from accessing timely speech therapy.</w:t>
      </w:r>
    </w:p>
    <w:p>
      <w:pPr>
        <w:numPr>
          <w:ilvl w:val="0"/>
          <w:numId w:val="1002"/>
        </w:numPr>
        <w:pStyle w:val="Compact"/>
      </w:pPr>
      <w:r>
        <w:t xml:space="preserve">Co-design a culturally appropriate service delivery model with local healthcare providers to integrate Speech Therapist resources into primary care systems.</w:t>
      </w:r>
    </w:p>
    <w:p>
      <w:pPr>
        <w:numPr>
          <w:ilvl w:val="0"/>
          <w:numId w:val="1002"/>
        </w:numPr>
        <w:pStyle w:val="Compact"/>
      </w:pPr>
      <w:r>
        <w:t xml:space="preserve">Develop a training toolkit for community health workers to support basic communication disorder management, extending the reach of limited Speech Therapists in Yangon.</w:t>
      </w:r>
    </w:p>
    <w:bookmarkEnd w:id="22"/>
    <w:bookmarkStart w:id="23" w:name="methodology-a-mixed-methods-approach"/>
    <w:p>
      <w:pPr>
        <w:pStyle w:val="Heading2"/>
      </w:pPr>
      <w:r>
        <w:t xml:space="preserve">4. Methodology: A Mixed-Methods Approach</w:t>
      </w:r>
    </w:p>
    <w:p>
      <w:pPr>
        <w:pStyle w:val="FirstParagraph"/>
      </w:pPr>
      <w:r>
        <w:t xml:space="preserve">This action-research project will employ sequential mixed methods over 18 months, prioritizing community input and local partnership:</w:t>
      </w:r>
    </w:p>
    <w:p>
      <w:pPr>
        <w:numPr>
          <w:ilvl w:val="0"/>
          <w:numId w:val="1003"/>
        </w:numPr>
        <w:pStyle w:val="Compact"/>
      </w:pPr>
      <w:r>
        <w:rPr>
          <w:bCs/>
          <w:b/>
        </w:rPr>
        <w:t xml:space="preserve">Phase 1 (Months 1-6): Quantitative Baseline Assessment</w:t>
      </w:r>
      <w:r>
        <w:t xml:space="preserve"> </w:t>
      </w:r>
      <w:r>
        <w:t xml:space="preserve">– Survey all 7 public hospitals in Yangon, key NGOs (e.g., Myanmar Speech and Hearing Association), and 30 community health centers. Measure: Therapist-to-population ratios, service coverage, referral pathways, and patient demographics.</w:t>
      </w:r>
    </w:p>
    <w:p>
      <w:pPr>
        <w:numPr>
          <w:ilvl w:val="0"/>
          <w:numId w:val="1003"/>
        </w:numPr>
        <w:pStyle w:val="Compact"/>
      </w:pPr>
      <w:r>
        <w:rPr>
          <w:bCs/>
          <w:b/>
        </w:rPr>
        <w:t xml:space="preserve">Phase 2 (Months 7-12): Qualitative Community Engagement</w:t>
      </w:r>
      <w:r>
        <w:t xml:space="preserve"> </w:t>
      </w:r>
      <w:r>
        <w:t xml:space="preserve">– Conduct focus groups with caregivers of children with speech disorders (n=60) and interviews with medical staff (n=30) across Yangon’s diverse neighborhoods. Explore lived experiences, cultural perceptions of communication disorders, and trust in healthcare systems.</w:t>
      </w:r>
    </w:p>
    <w:p>
      <w:pPr>
        <w:numPr>
          <w:ilvl w:val="0"/>
          <w:numId w:val="1003"/>
        </w:numPr>
        <w:pStyle w:val="Compact"/>
      </w:pPr>
      <w:r>
        <w:rPr>
          <w:bCs/>
          <w:b/>
        </w:rPr>
        <w:t xml:space="preserve">Phase 3 (Months 13-18): Co-Creation &amp; Pilot Implementation</w:t>
      </w:r>
      <w:r>
        <w:t xml:space="preserve"> </w:t>
      </w:r>
      <w:r>
        <w:t xml:space="preserve">– Partner with the Myanmar Ministry of Health to adapt a low-cost speech therapy model. Train 20 community health workers at two Yangon sites in basic screening and home-based exercises under Speech Therapist supervision. Monitor outcomes using standardized tools (e.g., Pediatric Assessment of Communication Skills).</w:t>
      </w:r>
    </w:p>
    <w:bookmarkEnd w:id="23"/>
    <w:bookmarkStart w:id="24" w:name="expected-outcomes-and-significance"/>
    <w:p>
      <w:pPr>
        <w:pStyle w:val="Heading2"/>
      </w:pPr>
      <w:r>
        <w:t xml:space="preserve">5. Expected Outcomes and Significance</w:t>
      </w:r>
    </w:p>
    <w:p>
      <w:pPr>
        <w:pStyle w:val="FirstParagraph"/>
      </w:pPr>
      <w:r>
        <w:t xml:space="preserve">The proposed research will generate actionable insights for scaling effective speech therapy services within Myanmar Yangon:</w:t>
      </w:r>
    </w:p>
    <w:p>
      <w:pPr>
        <w:numPr>
          <w:ilvl w:val="0"/>
          <w:numId w:val="1004"/>
        </w:numPr>
        <w:pStyle w:val="Compact"/>
      </w:pPr>
      <w:r>
        <w:rPr>
          <w:bCs/>
          <w:b/>
        </w:rPr>
        <w:t xml:space="preserve">Policy Impact:</w:t>
      </w:r>
      <w:r>
        <w:t xml:space="preserve"> </w:t>
      </w:r>
      <w:r>
        <w:t xml:space="preserve">A formal roadmap for the Myanmar Ministry of Health to prioritize Speech Therapist training and integration into public health budgets, directly addressing the systemic shortage.</w:t>
      </w:r>
    </w:p>
    <w:p>
      <w:pPr>
        <w:numPr>
          <w:ilvl w:val="0"/>
          <w:numId w:val="1004"/>
        </w:numPr>
        <w:pStyle w:val="Compact"/>
      </w:pPr>
      <w:r>
        <w:rPr>
          <w:bCs/>
          <w:b/>
        </w:rPr>
        <w:t xml:space="preserve">Community Empowerment:</w:t>
      </w:r>
      <w:r>
        <w:t xml:space="preserve"> </w:t>
      </w:r>
      <w:r>
        <w:t xml:space="preserve">The co-designed toolkit will enable community health workers—already embedded in Yangon’s neighborhoods—to bridge gaps until qualified Speech Therapists are available, particularly benefiting low-income families.</w:t>
      </w:r>
    </w:p>
    <w:p>
      <w:pPr>
        <w:numPr>
          <w:ilvl w:val="0"/>
          <w:numId w:val="1004"/>
        </w:numPr>
        <w:pStyle w:val="Compact"/>
      </w:pPr>
      <w:r>
        <w:rPr>
          <w:bCs/>
          <w:b/>
        </w:rPr>
        <w:t xml:space="preserve">Cultural Relevance:</w:t>
      </w:r>
      <w:r>
        <w:t xml:space="preserve"> </w:t>
      </w:r>
      <w:r>
        <w:t xml:space="preserve">By centering Burmese linguistic and social contexts, the model avoids Western-centric approaches that often fail in Myanmar settings. For instance, incorporating family-centered care principles (highly valued in Burmese culture) into therapy sessions.</w:t>
      </w:r>
    </w:p>
    <w:p>
      <w:pPr>
        <w:numPr>
          <w:ilvl w:val="0"/>
          <w:numId w:val="1004"/>
        </w:numPr>
        <w:pStyle w:val="Compact"/>
      </w:pPr>
      <w:r>
        <w:rPr>
          <w:bCs/>
          <w:b/>
        </w:rPr>
        <w:t xml:space="preserve">Sustainability Framework:</w:t>
      </w:r>
      <w:r>
        <w:t xml:space="preserve"> </w:t>
      </w:r>
      <w:r>
        <w:t xml:space="preserve">A replicable blueprint for urban centers across Myanmar and similar low-resource contexts globally, proving the viability of task-shifting strategies to maximize scarce Speech Therapist expertise.</w:t>
      </w:r>
    </w:p>
    <w:bookmarkEnd w:id="24"/>
    <w:bookmarkStart w:id="25" w:name="X4602c9a667704f4948f3a872171b510d68defbc"/>
    <w:p>
      <w:pPr>
        <w:pStyle w:val="Heading2"/>
      </w:pPr>
      <w:r>
        <w:t xml:space="preserve">6. Ethical Considerations and Local Partnership</w:t>
      </w:r>
    </w:p>
    <w:p>
      <w:pPr>
        <w:pStyle w:val="FirstParagraph"/>
      </w:pPr>
      <w:r>
        <w:t xml:space="preserve">Research ethics are paramount in Myanmar Yangon’s context. The study will obtain approval from the Yangon Institute of Medicine Ethics Committee and prioritize informed consent in Burmese. Partnerships with established local organizations (e.g., MSH Myanmar, a leading NGO) ensure community ownership. Data collection will avoid stigmatizing language around communication disorders, using terms like "communication support" instead of "disorders" where culturally appropriate. All findings will be shared with participants via community meetings in Yangon to foster transparency.</w:t>
      </w:r>
    </w:p>
    <w:bookmarkEnd w:id="25"/>
    <w:bookmarkStart w:id="26" w:name="X817f2ad2e4f3e768b004112325d73b4102c865e"/>
    <w:p>
      <w:pPr>
        <w:pStyle w:val="Heading2"/>
      </w:pPr>
      <w:r>
        <w:t xml:space="preserve">7. Conclusion: A Path Forward for Myanmar Yangon</w:t>
      </w:r>
    </w:p>
    <w:p>
      <w:pPr>
        <w:pStyle w:val="FirstParagraph"/>
      </w:pPr>
      <w:r>
        <w:t xml:space="preserve">The current absence of accessible Speech Therapist services in Myanmar Yangon represents a profound injustice, denying millions the right to communicate effectively—a fundamental aspect of human dignity. This Research Proposal moves beyond diagnosis to actionable innovation. By grounding solutions in Yangon’s specific socio-cultural and infrastructural realities, it offers a pragmatic strategy for transforming speech therapy from an elite luxury into an accessible public health priority. Success would not only improve individual lives but also demonstrate Myanmar’s capacity to build resilient, community-centered healthcare systems. The integration of Speech Therapist expertise into Yangon’s urban fabric is not merely a clinical need—it is a critical step toward equitable development in modern Myanmar.</w:t>
      </w:r>
    </w:p>
    <w:p>
      <w:pPr>
        <w:pStyle w:val="BodyText"/>
      </w:pPr>
      <w:r>
        <w:rPr>
          <w:bCs/>
          <w:b/>
        </w:rPr>
        <w:t xml:space="preserve">Keywords:</w:t>
      </w:r>
      <w:r>
        <w:t xml:space="preserve"> </w:t>
      </w:r>
      <w:r>
        <w:t xml:space="preserve">Research Proposal, Speech Therapist, Myanmar Yangon, Communication Disorders, Healthcare Access, Low-Resource Settings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Myanmar Yangon</dc:title>
  <dc:creator/>
  <dc:language>en</dc:language>
  <cp:keywords/>
  <dcterms:created xsi:type="dcterms:W3CDTF">2026-07-20T12:44:13Z</dcterms:created>
  <dcterms:modified xsi:type="dcterms:W3CDTF">2026-07-20T12:44:13Z</dcterms:modified>
</cp:coreProperties>
</file>

<file path=docProps/custom.xml><?xml version="1.0" encoding="utf-8"?>
<Properties xmlns="http://schemas.openxmlformats.org/officeDocument/2006/custom-properties" xmlns:vt="http://schemas.openxmlformats.org/officeDocument/2006/docPropsVTypes"/>
</file>