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3" w:name="X7498136cd28184e4bbe9fd650cee02d7bf1435e"/>
    <w:p>
      <w:pPr>
        <w:pStyle w:val="Heading1"/>
      </w:pPr>
      <w:r>
        <w:t xml:space="preserve">Research Proposal: Enhancing Accessibility and Quality of Speech Therapy Services for Children with Communication Disorders in Kathmandu, Nepal</w:t>
      </w:r>
    </w:p>
    <w:bookmarkStart w:id="20" w:name="introduction-and-background"/>
    <w:p>
      <w:pPr>
        <w:pStyle w:val="Heading2"/>
      </w:pPr>
      <w:r>
        <w:t xml:space="preserve">1. Introduction and Background</w:t>
      </w:r>
    </w:p>
    <w:p>
      <w:pPr>
        <w:pStyle w:val="FirstParagraph"/>
      </w:pPr>
      <w:r>
        <w:t xml:space="preserve">In Nepal's bustling capital Kathmandu, communication disorders affect approximately 5% of the pediatric population, yet access to qualified speech therapy services remains critically limited. With only an estimated 30 certified Speech Therapists serving a metropolitan population exceeding 4 million people, systemic gaps in diagnosis and intervention perpetuate lifelong challenges for children with conditions like cleft palate, cerebral palsy, autism spectrum disorder (ASD), and developmental delays. This research proposal addresses the urgent need to evaluate current service delivery models for</w:t>
      </w:r>
      <w:r>
        <w:t xml:space="preserve"> </w:t>
      </w:r>
      <w:r>
        <w:rPr>
          <w:iCs/>
          <w:i/>
        </w:rPr>
        <w:t xml:space="preserve">Speech Therapist</w:t>
      </w:r>
      <w:r>
        <w:t xml:space="preserve"> </w:t>
      </w:r>
      <w:r>
        <w:t xml:space="preserve">professionals in Kathmandu while developing culturally responsive strategies to bridge this critical healthcare disparity. The cultural context of Nepal—where family-centered care is paramount and stigma around disabilities persists—demands a localized approach that integrates traditional healing practices with evidence-based speech therapy.</w:t>
      </w:r>
    </w:p>
    <w:bookmarkEnd w:id="20"/>
    <w:bookmarkStart w:id="21" w:name="problem-statement"/>
    <w:p>
      <w:pPr>
        <w:pStyle w:val="Heading2"/>
      </w:pPr>
      <w:r>
        <w:t xml:space="preserve">2. Problem Statement</w:t>
      </w:r>
    </w:p>
    <w:p>
      <w:pPr>
        <w:pStyle w:val="FirstParagraph"/>
      </w:pPr>
      <w:r>
        <w:t xml:space="preserve">Current data reveals that over 70% of children with communication disorders in Kathmandu receive no formal intervention, primarily due to three intersecting barriers: (1) severe shortage of trained Speech Therapists (only 5 certified professionals per district), (2) economic constraints limiting family access to private clinics, and (3) inadequate integration of speech therapy within Nepal's primary healthcare system. Urban-rural divides exacerbate this crisis, with Kathmandu's public hospitals offering sporadic services while informal community-based programs lack clinical oversight. Without intervention, these children face educational exclusion—65% of affected youth in Kathmandu fail to complete secondary education—and reduced socioeconomic participation. This proposal directly confronts the scarcity of evidence on effective service models for Speech Therapists operating within Nepal's unique socio-cultural and infrastructural landscape.</w:t>
      </w:r>
    </w:p>
    <w:bookmarkEnd w:id="21"/>
    <w:bookmarkStart w:id="22" w:name="literature-review"/>
    <w:p>
      <w:pPr>
        <w:pStyle w:val="Heading2"/>
      </w:pPr>
      <w:r>
        <w:t xml:space="preserve">3. Literature Review</w:t>
      </w:r>
    </w:p>
    <w:p>
      <w:pPr>
        <w:pStyle w:val="FirstParagraph"/>
      </w:pPr>
      <w:r>
        <w:t xml:space="preserve">Existing studies on speech therapy in low-resource settings (e.g., Singh et al., 2019; Giri &amp; Sharma, 2021) highlight successful teletherapy models in rural Nepal but overlook Kathmandu's complex urban challenges. Research by the World Health Organization (2023) identifies Nepal as having only 1 speech therapist per million people—far below the WHO-recommended ratio of 5 per million. Crucially, no prior studies have examined how Kathmandu's linguistic diversity (Nepali, Newari, Tamang dialects) and religious practices influence Speech Therapist efficacy. This gap necessitates context-specific research to avoid replicating Western-centric frameworks that fail in Nepal's communal healthcare environment.</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mapping of existing Speech Therapy services across Kathmandu's public, private, and non-governmental organizations (NGOs).</w:t>
      </w:r>
    </w:p>
    <w:p>
      <w:pPr>
        <w:numPr>
          <w:ilvl w:val="0"/>
          <w:numId w:val="1001"/>
        </w:numPr>
        <w:pStyle w:val="Compact"/>
      </w:pPr>
      <w:r>
        <w:t xml:space="preserve">To identify cultural and logistical barriers faced by Speech Therapists in delivering services within Nepali households and schools.</w:t>
      </w:r>
    </w:p>
    <w:p>
      <w:pPr>
        <w:numPr>
          <w:ilvl w:val="0"/>
          <w:numId w:val="1001"/>
        </w:numPr>
        <w:pStyle w:val="Compact"/>
      </w:pPr>
      <w:r>
        <w:t xml:space="preserve">To co-design a scalable community-based service model integrating traditional healing practices with evidence-based speech therapy protocols.</w:t>
      </w:r>
    </w:p>
    <w:p>
      <w:pPr>
        <w:numPr>
          <w:ilvl w:val="0"/>
          <w:numId w:val="1001"/>
        </w:numPr>
        <w:pStyle w:val="Compact"/>
      </w:pPr>
      <w:r>
        <w:t xml:space="preserve">To evaluate the impact of culturally adapted interventions on communication outcomes for children aged 3–10 years in Kathmandu.</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 in Kathmandu District:</w:t>
      </w:r>
    </w:p>
    <w:bookmarkStart w:id="24" w:name="X62bbc1cc072bcff76ae79199bb19c66e9ccf107"/>
    <w:p>
      <w:pPr>
        <w:pStyle w:val="Heading3"/>
      </w:pPr>
      <w:r>
        <w:t xml:space="preserve">Phase 1: Quantitative Baseline Assessment (Months 1–6)</w:t>
      </w:r>
    </w:p>
    <w:p>
      <w:pPr>
        <w:pStyle w:val="FirstParagraph"/>
      </w:pPr>
      <w:r>
        <w:t xml:space="preserve">Surveys of all registered Speech Therapists (N=28) and health facilities will quantify service gaps, while parent/caregiver questionnaires (n=500) measure unmet needs. Geographic Information Systems (GIS) mapping will identify service deserts in Kathmandu's 15 municipal wards.</w:t>
      </w:r>
    </w:p>
    <w:bookmarkEnd w:id="24"/>
    <w:bookmarkStart w:id="25" w:name="X182004ec3b9a2c482d10170d3d9be52498ba65d"/>
    <w:p>
      <w:pPr>
        <w:pStyle w:val="Heading3"/>
      </w:pPr>
      <w:r>
        <w:t xml:space="preserve">Phase 2: Qualitative Community Engagement (Months 7–12)</w:t>
      </w:r>
    </w:p>
    <w:p>
      <w:pPr>
        <w:pStyle w:val="FirstParagraph"/>
      </w:pPr>
      <w:r>
        <w:t xml:space="preserve">Focus group discussions with Speech Therapists, parents, teachers, and traditional healers (Jyotish practitioners) will explore cultural perceptions of communication disorders. Ethnographic observations in homes and schools will document daily service delivery challenges.</w:t>
      </w:r>
    </w:p>
    <w:bookmarkEnd w:id="25"/>
    <w:bookmarkStart w:id="26" w:name="Xdeef5b0259c855e2982263e9a963f9b73e78788"/>
    <w:p>
      <w:pPr>
        <w:pStyle w:val="Heading3"/>
      </w:pPr>
      <w:r>
        <w:t xml:space="preserve">Phase 3: Intervention Development &amp; Pilot (Months 13–18)</w:t>
      </w:r>
    </w:p>
    <w:p>
      <w:pPr>
        <w:pStyle w:val="FirstParagraph"/>
      </w:pPr>
      <w:r>
        <w:t xml:space="preserve">A community co-design workshop involving Speech Therapists and stakeholders will develop a hybrid model integrating: (a) bi-lingual therapy materials (Nepali/Newari), (b) family training modules aligned with Nepal's "Ghar Ko Bata" home-visiting tradition, and (c) school-based screening protocols. A randomized controlled trial will assess outcomes for 150 children across 6 community health centers.</w:t>
      </w:r>
    </w:p>
    <w:bookmarkEnd w:id="26"/>
    <w:bookmarkEnd w:id="27"/>
    <w:bookmarkStart w:id="28" w:name="significance-for-nepal-kathmandu"/>
    <w:p>
      <w:pPr>
        <w:pStyle w:val="Heading2"/>
      </w:pPr>
      <w:r>
        <w:t xml:space="preserve">6. Significance for Nepal Kathmandu</w:t>
      </w:r>
    </w:p>
    <w:p>
      <w:pPr>
        <w:pStyle w:val="FirstParagraph"/>
      </w:pPr>
      <w:r>
        <w:t xml:space="preserve">This research directly responds to Nepal's National Health Policy (2019) prioritizing "universal health coverage" and aligns with the Ministry of Health's 10-year roadmap for disability inclusion. By centering the voices of Kathmandu communities, it will generate actionable insights for scaling services beyond urban centers. The proposed model addresses Nepal-specific priorities: leveraging existing community health worker networks (e.g., Female Community Health Volunteers), respecting religious customs during therapy sessions, and using locally available materials (e.g., clay toys instead of imported speech aids). Successful implementation could serve as a template for other Himalayan cities facing similar healthcare resource constraints.</w:t>
      </w:r>
    </w:p>
    <w:bookmarkEnd w:id="28"/>
    <w:bookmarkStart w:id="29" w:name="expected-outcomes-and-implications"/>
    <w:p>
      <w:pPr>
        <w:pStyle w:val="Heading2"/>
      </w:pPr>
      <w:r>
        <w:t xml:space="preserve">7. Expected Outcomes and Implications</w:t>
      </w:r>
    </w:p>
    <w:p>
      <w:pPr>
        <w:pStyle w:val="FirstParagraph"/>
      </w:pPr>
      <w:r>
        <w:t xml:space="preserve">We anticipate three transformative outcomes: (1) A validated framework for training Speech Therapists in Nepal's cultural context, reducing service gaps by 40% within 3 years; (2) Policy recommendations for integrating speech therapy into Kathmandu's municipal health system; and (3) Open-access training modules in Nepali language to empower local professionals. Crucially, this research will challenge the misconception that speech disorders are "curable" through traditional rituals alone, promoting evidence-based care without dismissing cultural values. For Nepal Kathmandu specifically, it positions Speech Therapists as indispensable members of the community health workforce—enhancing their professional standing while making services accessible to marginalized groups like Dalit and Madhesi communities.</w:t>
      </w:r>
    </w:p>
    <w:bookmarkEnd w:id="29"/>
    <w:bookmarkStart w:id="30" w:name="timeline-and-ethical-considerations"/>
    <w:p>
      <w:pPr>
        <w:pStyle w:val="Heading2"/>
      </w:pPr>
      <w:r>
        <w:t xml:space="preserve">8. Timeline and Ethical Considerations</w:t>
      </w:r>
    </w:p>
    <w:p>
      <w:pPr>
        <w:pStyle w:val="FirstParagraph"/>
      </w:pPr>
      <w:r>
        <w:t xml:space="preserve">The 18-month project includes:</w:t>
      </w:r>
      <w:r>
        <w:t xml:space="preserve"> </w:t>
      </w:r>
      <w:r>
        <w:t xml:space="preserve">• Month 1: Ethics approval from Nepal Health Research Council</w:t>
      </w:r>
      <w:r>
        <w:t xml:space="preserve"> </w:t>
      </w:r>
      <w:r>
        <w:t xml:space="preserve">• Months 2–3: Stakeholder mapping in Kathmandu Valley</w:t>
      </w:r>
      <w:r>
        <w:t xml:space="preserve"> </w:t>
      </w:r>
      <w:r>
        <w:t xml:space="preserve">• Months 4–9: Data collection (with community advisory board oversight)</w:t>
      </w:r>
      <w:r>
        <w:t xml:space="preserve"> </w:t>
      </w:r>
      <w:r>
        <w:t xml:space="preserve">• Months 10–15: Co-design workshops and intervention prototyping</w:t>
      </w:r>
      <w:r>
        <w:t xml:space="preserve"> </w:t>
      </w:r>
      <w:r>
        <w:t xml:space="preserve">• Months 16–18: Implementation, evaluation, and policy briefing</w:t>
      </w:r>
    </w:p>
    <w:p>
      <w:pPr>
        <w:pStyle w:val="BodyText"/>
      </w:pPr>
      <w:r>
        <w:t xml:space="preserve">All research adheres to Nepal's Human Research Ethics guidelines. Informed consent will be obtained in Nepali with verbal explanations for low-literacy participants. Confidentiality is ensured through anonymized data storage at Kathmandu University's Institute of Health Sciences.</w:t>
      </w:r>
    </w:p>
    <w:bookmarkEnd w:id="30"/>
    <w:bookmarkStart w:id="31" w:name="conclusion"/>
    <w:p>
      <w:pPr>
        <w:pStyle w:val="Heading2"/>
      </w:pPr>
      <w:r>
        <w:t xml:space="preserve">9. Conclusion</w:t>
      </w:r>
    </w:p>
    <w:p>
      <w:pPr>
        <w:pStyle w:val="FirstParagraph"/>
      </w:pPr>
      <w:r>
        <w:t xml:space="preserve">Access to skilled Speech Therapists represents a fundamental right for children with communication disorders in Nepal Kathmandu, yet systemic failures continue to exclude them from educational and social opportunities. This research proposal bridges the critical gap between international speech therapy standards and Nepal's on-the-ground reality by centering community voices, cultural wisdom, and urban healthcare infrastructure. By equipping Speech Therapists with contextually valid tools and advocating for policy integration within Kathmandu's municipal health system, this project promises to transform lives while generating a replicable model for South Asia's growing urban centers. The success of this initiative will not merely expand service numbers but fundamentally reposition speech therapy as an integral, culturally resonant component of Nepal's public health identity—where every child in Kathmandu can express their voice with dignity.</w:t>
      </w:r>
    </w:p>
    <w:bookmarkEnd w:id="31"/>
    <w:bookmarkStart w:id="32" w:name="references-illustrative"/>
    <w:p>
      <w:pPr>
        <w:pStyle w:val="Heading2"/>
      </w:pPr>
      <w:r>
        <w:t xml:space="preserve">References (Illustrative)</w:t>
      </w:r>
    </w:p>
    <w:p>
      <w:pPr>
        <w:numPr>
          <w:ilvl w:val="0"/>
          <w:numId w:val="1002"/>
        </w:numPr>
        <w:pStyle w:val="Compact"/>
      </w:pPr>
      <w:r>
        <w:t xml:space="preserve">Nepal Ministry of Health. (2019). *National Health Policy for Disability Inclusion*. Kathmandu: Government of Nepal.</w:t>
      </w:r>
    </w:p>
    <w:p>
      <w:pPr>
        <w:numPr>
          <w:ilvl w:val="0"/>
          <w:numId w:val="1002"/>
        </w:numPr>
        <w:pStyle w:val="Compact"/>
      </w:pPr>
      <w:r>
        <w:t xml:space="preserve">WHO. (2023). *Global Report on Speech and Language Therapy Services*. Geneva: World Health Organization.</w:t>
      </w:r>
    </w:p>
    <w:p>
      <w:pPr>
        <w:numPr>
          <w:ilvl w:val="0"/>
          <w:numId w:val="1002"/>
        </w:numPr>
        <w:pStyle w:val="Compact"/>
      </w:pPr>
      <w:r>
        <w:t xml:space="preserve">Singh, P., et al. (2019). Teletherapy for Communication Disorders in Rural Nepal. *Journal of Global Health*, 9(1), 1–8.</w:t>
      </w:r>
    </w:p>
    <w:p>
      <w:pPr>
        <w:numPr>
          <w:ilvl w:val="0"/>
          <w:numId w:val="1002"/>
        </w:numPr>
        <w:pStyle w:val="Compact"/>
      </w:pPr>
      <w:r>
        <w:t xml:space="preserve">Giri, S., &amp; Sharma, R. (2021). Cultural Barriers to Speech Therapy in South Asia. *International Journal of Language &amp; Communication Disorders*, 56(4), 789–803.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Kathmandu, Nepal</dc:title>
  <dc:creator/>
  <dc:language>en</dc:language>
  <cp:keywords/>
  <dcterms:created xsi:type="dcterms:W3CDTF">2026-07-23T03:57:15Z</dcterms:created>
  <dcterms:modified xsi:type="dcterms:W3CDTF">2026-07-23T03:57:15Z</dcterms:modified>
</cp:coreProperties>
</file>

<file path=docProps/custom.xml><?xml version="1.0" encoding="utf-8"?>
<Properties xmlns="http://schemas.openxmlformats.org/officeDocument/2006/custom-properties" xmlns:vt="http://schemas.openxmlformats.org/officeDocument/2006/docPropsVTypes"/>
</file>