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Netherlands</w:t>
      </w:r>
      <w:r>
        <w:t xml:space="preserve"> </w:t>
      </w:r>
      <w:r>
        <w:t xml:space="preserve">Amsterdam</w:t>
      </w:r>
    </w:p>
    <w:bookmarkStart w:id="28" w:name="Xe93d6dba58c74b1729521fad388b6cacd102b26"/>
    <w:p>
      <w:pPr>
        <w:pStyle w:val="Heading1"/>
      </w:pPr>
      <w:r>
        <w:t xml:space="preserve">Research Proposal: Enhancing Accessibility and Efficacy of Speech Therapy Services in Amsterdam, Netherlands</w:t>
      </w:r>
    </w:p>
    <w:bookmarkStart w:id="20" w:name="introduction-and-background"/>
    <w:p>
      <w:pPr>
        <w:pStyle w:val="Heading2"/>
      </w:pPr>
      <w:r>
        <w:t xml:space="preserve">1. Introduction and Background</w:t>
      </w:r>
    </w:p>
    <w:p>
      <w:pPr>
        <w:pStyle w:val="FirstParagraph"/>
      </w:pPr>
      <w:r>
        <w:t xml:space="preserve">The Netherlands, particularly its cosmopolitan capital Amsterdam, faces evolving demands for specialized healthcare services including speech therapy. With a diverse population of 900,000 residents in the city alone and over 35% foreign-born citizens speaking more than 175 languages (CBS Netherlands, 2023), language barriers and neurodevelopmental disorders present complex challenges for</w:t>
      </w:r>
      <w:r>
        <w:t xml:space="preserve"> </w:t>
      </w:r>
      <w:r>
        <w:rPr>
          <w:bCs/>
          <w:b/>
        </w:rPr>
        <w:t xml:space="preserve">Speech Therapist</w:t>
      </w:r>
      <w:r>
        <w:t xml:space="preserve"> </w:t>
      </w:r>
      <w:r>
        <w:t xml:space="preserve">professionals. Current service models struggle to address cultural nuances, multilingual needs, and rising childhood speech disorder prevalence (1 in 6 Dutch children experience communication difficulties; RIVM, 2023). This research proposal outlines a critical investigation into optimizing</w:t>
      </w:r>
      <w:r>
        <w:t xml:space="preserve"> </w:t>
      </w:r>
      <w:r>
        <w:rPr>
          <w:bCs/>
          <w:b/>
        </w:rPr>
        <w:t xml:space="preserve">Speech Therapist</w:t>
      </w:r>
      <w:r>
        <w:t xml:space="preserve"> </w:t>
      </w:r>
      <w:r>
        <w:t xml:space="preserve">delivery systems within the Amsterdam context, aligning with the Netherlands' national healthcare strategy for inclusive care.</w:t>
      </w:r>
    </w:p>
    <w:bookmarkEnd w:id="20"/>
    <w:bookmarkStart w:id="21" w:name="problem-statement"/>
    <w:p>
      <w:pPr>
        <w:pStyle w:val="Heading2"/>
      </w:pPr>
      <w:r>
        <w:t xml:space="preserve">2. Problem Statement</w:t>
      </w:r>
    </w:p>
    <w:p>
      <w:pPr>
        <w:pStyle w:val="FirstParagraph"/>
      </w:pPr>
      <w:r>
        <w:t xml:space="preserve">In Amsterdam's rapidly diversifying urban landscape, existing speech therapy frameworks exhibit significant gaps:</w:t>
      </w:r>
    </w:p>
    <w:p>
      <w:pPr>
        <w:numPr>
          <w:ilvl w:val="0"/>
          <w:numId w:val="1001"/>
        </w:numPr>
        <w:pStyle w:val="Compact"/>
      </w:pPr>
      <w:r>
        <w:rPr>
          <w:bCs/>
          <w:b/>
        </w:rPr>
        <w:t xml:space="preserve">Cultural Mismatch:</w:t>
      </w:r>
      <w:r>
        <w:t xml:space="preserve"> </w:t>
      </w:r>
      <w:r>
        <w:t xml:space="preserve">40% of Amsterdam-based Speech Therapists report insufficient training in working with non-Dutch-speaking clients (Amsterdam Health Council, 2023).</w:t>
      </w:r>
    </w:p>
    <w:p>
      <w:pPr>
        <w:numPr>
          <w:ilvl w:val="0"/>
          <w:numId w:val="1001"/>
        </w:numPr>
        <w:pStyle w:val="Compact"/>
      </w:pPr>
      <w:r>
        <w:rPr>
          <w:bCs/>
          <w:b/>
        </w:rPr>
        <w:t xml:space="preserve">Resource Allocation:</w:t>
      </w:r>
      <w:r>
        <w:t xml:space="preserve"> </w:t>
      </w:r>
      <w:r>
        <w:t xml:space="preserve">High demand for pediatric speech therapy (37% above national average) outpaces supply, creating 6-12 month waiting lists in boroughs like Oost and Zuidoost.</w:t>
      </w:r>
    </w:p>
    <w:p>
      <w:pPr>
        <w:numPr>
          <w:ilvl w:val="0"/>
          <w:numId w:val="1001"/>
        </w:numPr>
        <w:pStyle w:val="Compact"/>
      </w:pPr>
      <w:r>
        <w:rPr>
          <w:bCs/>
          <w:b/>
        </w:rPr>
        <w:t xml:space="preserve">Evidence Gaps:</w:t>
      </w:r>
      <w:r>
        <w:t xml:space="preserve"> </w:t>
      </w:r>
      <w:r>
        <w:t xml:space="preserve">Dutch guidelines (e.g., "Praktijkrichtlijn Spraak en Taal", 2021) lack specific protocols for multilingual populations, contradicting Amsterdam's demographic reality.</w:t>
      </w:r>
    </w:p>
    <w:p>
      <w:pPr>
        <w:pStyle w:val="FirstParagraph"/>
      </w:pPr>
      <w:r>
        <w:t xml:space="preserve">This research directly addresses the urgent need for a culturally responsive, evidence-based model of speech therapy service delivery in the</w:t>
      </w:r>
      <w:r>
        <w:t xml:space="preserve"> </w:t>
      </w:r>
      <w:r>
        <w:rPr>
          <w:bCs/>
          <w:b/>
        </w:rPr>
        <w:t xml:space="preserve">Netherlands Amsterdam</w:t>
      </w:r>
      <w:r>
        <w:t xml:space="preserve"> </w:t>
      </w:r>
      <w:r>
        <w:t xml:space="preserve">setting – a priority recognized by both local government (Amsterdam Municipal Health Plan 2023) and national healthcare bodies (Zorgverzekeringswet reform).</w:t>
      </w:r>
    </w:p>
    <w:bookmarkEnd w:id="21"/>
    <w:bookmarkStart w:id="22" w:name="research-objectives-and-questions"/>
    <w:p>
      <w:pPr>
        <w:pStyle w:val="Heading2"/>
      </w:pPr>
      <w:r>
        <w:t xml:space="preserve">3. Research Objectives and Questions</w:t>
      </w:r>
    </w:p>
    <w:p>
      <w:pPr>
        <w:pStyle w:val="FirstParagraph"/>
      </w:pPr>
      <w:r>
        <w:t xml:space="preserve">The primary aim is to develop the "Amsterdam Multilingual Speech Therapy Framework" (AMSTF), a scalable service model integrating cultural competence, technology, and community partnerships. Specific objectives include:</w:t>
      </w:r>
    </w:p>
    <w:p>
      <w:pPr>
        <w:numPr>
          <w:ilvl w:val="0"/>
          <w:numId w:val="1002"/>
        </w:numPr>
        <w:pStyle w:val="Compact"/>
      </w:pPr>
      <w:r>
        <w:t xml:space="preserve">To analyze barriers in current Speech Therapist-client interactions across Amsterdam's linguistic communities</w:t>
      </w:r>
    </w:p>
    <w:p>
      <w:pPr>
        <w:numPr>
          <w:ilvl w:val="0"/>
          <w:numId w:val="1002"/>
        </w:numPr>
        <w:pStyle w:val="Compact"/>
      </w:pPr>
      <w:r>
        <w:t xml:space="preserve">To co-design culturally tailored therapy protocols with Speech Therapists and immigrant community leaders</w:t>
      </w:r>
    </w:p>
    <w:p>
      <w:pPr>
        <w:numPr>
          <w:ilvl w:val="0"/>
          <w:numId w:val="1002"/>
        </w:numPr>
        <w:pStyle w:val="Compact"/>
      </w:pPr>
      <w:r>
        <w:t xml:space="preserve">To evaluate the efficacy of teletherapy integration for reducing waiting times in underserved neighborhoods</w:t>
      </w:r>
    </w:p>
    <w:p>
      <w:pPr>
        <w:pStyle w:val="FirstParagraph"/>
      </w:pPr>
      <w:r>
        <w:t xml:space="preserve">Key research questions guiding this study:</w:t>
      </w:r>
    </w:p>
    <w:p>
      <w:pPr>
        <w:numPr>
          <w:ilvl w:val="0"/>
          <w:numId w:val="1003"/>
        </w:numPr>
        <w:pStyle w:val="Compact"/>
      </w:pPr>
      <w:r>
        <w:t xml:space="preserve">How do linguistic diversity and cultural background impact therapeutic outcomes in Amsterdam's speech therapy settings?</w:t>
      </w:r>
    </w:p>
    <w:p>
      <w:pPr>
        <w:numPr>
          <w:ilvl w:val="0"/>
          <w:numId w:val="1003"/>
        </w:numPr>
        <w:pStyle w:val="Compact"/>
      </w:pPr>
      <w:r>
        <w:t xml:space="preserve">What community-driven strategies can Speech Therapists implement to improve engagement with non-Dutch-speaking families?</w:t>
      </w:r>
    </w:p>
    <w:p>
      <w:pPr>
        <w:numPr>
          <w:ilvl w:val="0"/>
          <w:numId w:val="1003"/>
        </w:numPr>
        <w:pStyle w:val="Compact"/>
      </w:pPr>
      <w:r>
        <w:t xml:space="preserve">Can hybrid (in-person + digital) models reduce service gaps without compromising clinical quality in the</w:t>
      </w:r>
      <w:r>
        <w:t xml:space="preserve"> </w:t>
      </w:r>
      <w:r>
        <w:rPr>
          <w:bCs/>
          <w:b/>
        </w:rPr>
        <w:t xml:space="preserve">Netherlands Amsterdam</w:t>
      </w:r>
      <w:r>
        <w:t xml:space="preserve"> </w:t>
      </w:r>
      <w:r>
        <w:t xml:space="preserve">context?</w:t>
      </w:r>
    </w:p>
    <w:bookmarkEnd w:id="22"/>
    <w:bookmarkStart w:id="23" w:name="X1bc277a1e7b611e990c5955970d2e0a2a539e33"/>
    <w:p>
      <w:pPr>
        <w:pStyle w:val="Heading2"/>
      </w:pPr>
      <w:r>
        <w:t xml:space="preserve">4. Literature Review: Contextualizing the Gap</w:t>
      </w:r>
    </w:p>
    <w:p>
      <w:pPr>
        <w:pStyle w:val="FirstParagraph"/>
      </w:pPr>
      <w:r>
        <w:t xml:space="preserve">Netherlands-wide studies (e.g., van der Vleuten et al., 2021) confirm speech therapy effectiveness depends on cultural alignment, yet Amsterdam-specific research remains scarce. International models like Canada's "Multilingual Speech Therapy Toolkit" (MSTT) show promise but require adaptation for Dutch healthcare regulations and Amsterdam's urban fabric. Crucially, the Dutch</w:t>
      </w:r>
      <w:r>
        <w:t xml:space="preserve"> </w:t>
      </w:r>
      <w:r>
        <w:rPr>
          <w:iCs/>
          <w:i/>
        </w:rPr>
        <w:t xml:space="preserve">Vereniging van Logopedisten</w:t>
      </w:r>
      <w:r>
        <w:t xml:space="preserve"> </w:t>
      </w:r>
      <w:r>
        <w:t xml:space="preserve">(Association of Speech Therapists) has identified language diversity as their top priority in 2023 – a gap this research directly targets. Unlike studies in London or Toronto, this proposal focuses on the unique Dutch healthcare ecosystem where speech therapy is primarily funded through mandatory health insurance (Zvw), making accessibility models distinct from other Western nations.</w:t>
      </w:r>
    </w:p>
    <w:bookmarkEnd w:id="23"/>
    <w:bookmarkStart w:id="24" w:name="methodology"/>
    <w:p>
      <w:pPr>
        <w:pStyle w:val="Heading2"/>
      </w:pPr>
      <w:r>
        <w:t xml:space="preserve">5. Methodology</w:t>
      </w:r>
    </w:p>
    <w:p>
      <w:pPr>
        <w:pStyle w:val="FirstParagraph"/>
      </w:pPr>
      <w:r>
        <w:t xml:space="preserve">This mixed-methods study will span 18 months across Amsterdam's 5 municipalities, using a sequential explanatory design:</w:t>
      </w:r>
    </w:p>
    <w:p>
      <w:pPr>
        <w:numPr>
          <w:ilvl w:val="0"/>
          <w:numId w:val="1004"/>
        </w:numPr>
        <w:pStyle w:val="Compact"/>
      </w:pPr>
      <w:r>
        <w:rPr>
          <w:bCs/>
          <w:b/>
        </w:rPr>
        <w:t xml:space="preserve">Phase 1 (Months 1-6): Quantitative Baseline Analysis</w:t>
      </w:r>
      <w:r>
        <w:t xml:space="preserve"> </w:t>
      </w:r>
      <w:r>
        <w:t xml:space="preserve">– Surveys of all licensed Speech Therapists (</w:t>
      </w:r>
      <w:r>
        <w:rPr>
          <w:iCs/>
          <w:i/>
        </w:rPr>
        <w:t xml:space="preserve">n</w:t>
      </w:r>
      <w:r>
        <w:t xml:space="preserve">=240) and patient satisfaction data from Amsterdam's 3 major speech therapy centers, measuring barriers to service access.</w:t>
      </w:r>
    </w:p>
    <w:p>
      <w:pPr>
        <w:numPr>
          <w:ilvl w:val="0"/>
          <w:numId w:val="1004"/>
        </w:numPr>
        <w:pStyle w:val="Compact"/>
      </w:pPr>
      <w:r>
        <w:rPr>
          <w:bCs/>
          <w:b/>
        </w:rPr>
        <w:t xml:space="preserve">Phase 2 (Months 7-12): Participatory Co-Design Workshops</w:t>
      </w:r>
      <w:r>
        <w:t xml:space="preserve"> </w:t>
      </w:r>
      <w:r>
        <w:t xml:space="preserve">– Collaborative sessions with Speech Therapists, immigrant associations (e.g., Migrantenraad Amsterdam), and pediatricians to develop AMSTF protocols.</w:t>
      </w:r>
    </w:p>
    <w:p>
      <w:pPr>
        <w:numPr>
          <w:ilvl w:val="0"/>
          <w:numId w:val="1004"/>
        </w:numPr>
        <w:pStyle w:val="Compact"/>
      </w:pPr>
      <w:r>
        <w:rPr>
          <w:bCs/>
          <w:b/>
        </w:rPr>
        <w:t xml:space="preserve">Phase 3 (Months 13-18): Pilot Implementation &amp; Efficacy Testing</w:t>
      </w:r>
      <w:r>
        <w:t xml:space="preserve"> </w:t>
      </w:r>
      <w:r>
        <w:t xml:space="preserve">– Randomized controlled trial testing AMSTF vs. standard care in 4 community health centers across diverse districts (Osdorp, De Pijp, Nieuw-West, Watergraafsmeer).</w:t>
      </w:r>
    </w:p>
    <w:p>
      <w:pPr>
        <w:pStyle w:val="FirstParagraph"/>
      </w:pPr>
      <w:r>
        <w:t xml:space="preserve">Data analysis will employ NVivo for qualitative coding and SPSS for statistical validation. Ethical approval will be secured through the University of Amsterdam Medical Ethics Committee.</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Speech Therapists in the Netherlands:</w:t>
      </w:r>
    </w:p>
    <w:p>
      <w:pPr>
        <w:numPr>
          <w:ilvl w:val="0"/>
          <w:numId w:val="1005"/>
        </w:numPr>
        <w:pStyle w:val="Compact"/>
      </w:pPr>
      <w:r>
        <w:rPr>
          <w:bCs/>
          <w:b/>
        </w:rPr>
        <w:t xml:space="preserve">Practical Framework:</w:t>
      </w:r>
      <w:r>
        <w:t xml:space="preserve"> </w:t>
      </w:r>
      <w:r>
        <w:t xml:space="preserve">AMSTF will provide actionable guidelines for adapting therapy to Amsterdam's multilingual context, directly supporting Speech Therapists navigating cultural complexities.</w:t>
      </w:r>
    </w:p>
    <w:p>
      <w:pPr>
        <w:numPr>
          <w:ilvl w:val="0"/>
          <w:numId w:val="1005"/>
        </w:numPr>
        <w:pStyle w:val="Compact"/>
      </w:pPr>
      <w:r>
        <w:rPr>
          <w:bCs/>
          <w:b/>
        </w:rPr>
        <w:t xml:space="preserve">Policy Impact:</w:t>
      </w:r>
      <w:r>
        <w:t xml:space="preserve"> </w:t>
      </w:r>
      <w:r>
        <w:t xml:space="preserve">Findings will inform the Ministry of Health's upcoming "Inclusive Healthcare 2030" initiative, potentially reshaping national speech therapy reimbursement criteria in the</w:t>
      </w:r>
      <w:r>
        <w:t xml:space="preserve"> </w:t>
      </w:r>
      <w:r>
        <w:rPr>
          <w:bCs/>
          <w:b/>
        </w:rPr>
        <w:t xml:space="preserve">Netherlands Amsterdam</w:t>
      </w:r>
      <w:r>
        <w:t xml:space="preserve"> </w:t>
      </w:r>
      <w:r>
        <w:t xml:space="preserve">region.</w:t>
      </w:r>
    </w:p>
    <w:p>
      <w:pPr>
        <w:numPr>
          <w:ilvl w:val="0"/>
          <w:numId w:val="1005"/>
        </w:numPr>
        <w:pStyle w:val="Compact"/>
      </w:pPr>
      <w:r>
        <w:rPr>
          <w:bCs/>
          <w:b/>
        </w:rPr>
        <w:t xml:space="preserve">Community Empowerment:</w:t>
      </w:r>
      <w:r>
        <w:t xml:space="preserve"> </w:t>
      </w:r>
      <w:r>
        <w:t xml:space="preserve">By involving immigrant leaders in co-design, the model ensures services reflect actual community needs rather than institutional assumptions.</w:t>
      </w:r>
    </w:p>
    <w:p>
      <w:pPr>
        <w:numPr>
          <w:ilvl w:val="0"/>
          <w:numId w:val="1005"/>
        </w:numPr>
        <w:pStyle w:val="Compact"/>
      </w:pPr>
      <w:r>
        <w:rPr>
          <w:bCs/>
          <w:b/>
        </w:rPr>
        <w:t xml:space="preserve">Economic Value:</w:t>
      </w:r>
      <w:r>
        <w:t xml:space="preserve"> </w:t>
      </w:r>
      <w:r>
        <w:t xml:space="preserve">Reducing wait times by 30% could save Amsterdam City Council €2.1M annually in downstream educational and social support costs (estimated using RIVM cost-benefit models).</w:t>
      </w:r>
    </w:p>
    <w:p>
      <w:pPr>
        <w:pStyle w:val="FirstParagraph"/>
      </w:pPr>
      <w:r>
        <w:t xml:space="preserve">Importantly, this research transcends clinical practice to address the Netherlands' broader societal goals of integration and healthcare equity – positioning Speech Therapists as central agents in Amsterdam's inclusive urban development.</w:t>
      </w:r>
    </w:p>
    <w:bookmarkEnd w:id="25"/>
    <w:bookmarkStart w:id="26" w:name="timeline-and-dissemination"/>
    <w:p>
      <w:pPr>
        <w:pStyle w:val="Heading2"/>
      </w:pPr>
      <w:r>
        <w:t xml:space="preserve">7. Timeline and Dissemination</w:t>
      </w:r>
    </w:p>
    <w:p>
      <w:pPr>
        <w:pStyle w:val="FirstParagraph"/>
      </w:pPr>
      <w:r>
        <w:t xml:space="preserve">The project follows a realistic 18-month roadmap with milestones aligned to Amsterdam's fiscal calendar. Key deliverables include:</w:t>
      </w:r>
    </w:p>
    <w:p>
      <w:pPr>
        <w:numPr>
          <w:ilvl w:val="0"/>
          <w:numId w:val="1006"/>
        </w:numPr>
        <w:pStyle w:val="Compact"/>
      </w:pPr>
      <w:r>
        <w:t xml:space="preserve">Month 6: Stakeholder report for the Amsterdam Municipal Health Department</w:t>
      </w:r>
    </w:p>
    <w:p>
      <w:pPr>
        <w:numPr>
          <w:ilvl w:val="0"/>
          <w:numId w:val="1006"/>
        </w:numPr>
        <w:pStyle w:val="Compact"/>
      </w:pPr>
      <w:r>
        <w:t xml:space="preserve">Month 12: Draft AMSTF toolkit co-created with Speech Therapists and community partners</w:t>
      </w:r>
    </w:p>
    <w:p>
      <w:pPr>
        <w:numPr>
          <w:ilvl w:val="0"/>
          <w:numId w:val="1006"/>
        </w:numPr>
        <w:pStyle w:val="Compact"/>
      </w:pPr>
      <w:r>
        <w:t xml:space="preserve">Month 18: Peer-reviewed publication in the *International Journal of Language and Communication Disorders* + implementation guide for Dutch speech therapy training programs.</w:t>
      </w:r>
    </w:p>
    <w:p>
      <w:pPr>
        <w:pStyle w:val="FirstParagraph"/>
      </w:pPr>
      <w:r>
        <w:t xml:space="preserve">Dissemination will prioritize practical utility: workshops for Speech Therapists through the</w:t>
      </w:r>
      <w:r>
        <w:t xml:space="preserve"> </w:t>
      </w:r>
      <w:r>
        <w:rPr>
          <w:iCs/>
          <w:i/>
        </w:rPr>
        <w:t xml:space="preserve">Vereniging van Logopedisten</w:t>
      </w:r>
      <w:r>
        <w:t xml:space="preserve">, policy briefs to the Amsterdam City Council, and an open-access digital toolkit on the Netherlands Speech Therapy Association portal.</w:t>
      </w:r>
    </w:p>
    <w:bookmarkEnd w:id="26"/>
    <w:bookmarkStart w:id="27" w:name="conclusion"/>
    <w:p>
      <w:pPr>
        <w:pStyle w:val="Heading2"/>
      </w:pPr>
      <w:r>
        <w:t xml:space="preserve">8. Conclusion</w:t>
      </w:r>
    </w:p>
    <w:p>
      <w:pPr>
        <w:pStyle w:val="FirstParagraph"/>
      </w:pPr>
      <w:r>
        <w:t xml:space="preserve">This research proposal responds to a critical inflection point in Amsterdam's healthcare landscape. By centering the experiences of both Speech Therapists and linguistically diverse clients, it moves beyond reactive service delivery to proactively shape a model that is culturally intelligent, efficient, and sustainable for the</w:t>
      </w:r>
      <w:r>
        <w:t xml:space="preserve"> </w:t>
      </w:r>
      <w:r>
        <w:rPr>
          <w:bCs/>
          <w:b/>
        </w:rPr>
        <w:t xml:space="preserve">Netherlands Amsterdam</w:t>
      </w:r>
      <w:r>
        <w:t xml:space="preserve"> </w:t>
      </w:r>
      <w:r>
        <w:t xml:space="preserve">context. As the city strives to become Europe's most inclusive metropolis by 2030 (Amsterdam Vision 2040), optimizing Speech Therapist services is not merely a clinical priority – it is an essential investment in social cohesion. We seek funding to catalyze this vital advancement, ensuring every resident of Amsterdam, regardless of linguistic background, has equitable access to effective communication support.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Speech Therapy Services in Netherlands Amsterdam</dc:title>
  <dc:creator/>
  <dc:language>en</dc:language>
  <cp:keywords/>
  <dcterms:created xsi:type="dcterms:W3CDTF">2026-07-20T23:14:57Z</dcterms:created>
  <dcterms:modified xsi:type="dcterms:W3CDTF">2026-07-20T23:14:57Z</dcterms:modified>
</cp:coreProperties>
</file>

<file path=docProps/custom.xml><?xml version="1.0" encoding="utf-8"?>
<Properties xmlns="http://schemas.openxmlformats.org/officeDocument/2006/custom-properties" xmlns:vt="http://schemas.openxmlformats.org/officeDocument/2006/docPropsVTypes"/>
</file>