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Therapist</w:t>
      </w:r>
      <w:r>
        <w:t xml:space="preserve"> </w:t>
      </w:r>
      <w:r>
        <w:t xml:space="preserve">Workforce</w:t>
      </w:r>
      <w:r>
        <w:t xml:space="preserve"> </w:t>
      </w:r>
      <w:r>
        <w:t xml:space="preserve">Gaps</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b834b46bd3dc4e23ca4b0ef7ca2f3dbe6536e37"/>
    <w:p>
      <w:pPr>
        <w:pStyle w:val="Heading1"/>
      </w:pPr>
      <w:r>
        <w:t xml:space="preserve">Research Proposal: Analyzing and Mitigating Speech Therapist Shortages in New Zealand Auckland to Enhance Community Health Outcomes</w:t>
      </w:r>
    </w:p>
    <w:bookmarkStart w:id="20" w:name="abstract"/>
    <w:p>
      <w:pPr>
        <w:pStyle w:val="Heading2"/>
      </w:pPr>
      <w:r>
        <w:t xml:space="preserve">Abstract</w:t>
      </w:r>
    </w:p>
    <w:p>
      <w:pPr>
        <w:pStyle w:val="FirstParagraph"/>
      </w:pPr>
      <w:r>
        <w:t xml:space="preserve">This Research Proposal outlines a critical investigation into the systemic shortages of qualified Speech Therapists within New Zealand's largest urban centre, Auckland. With Auckland experiencing unprecedented demographic diversity and growing demand for speech-language pathology services, this study directly addresses an urgent public health challenge. The research will examine workforce distribution, cultural competency gaps, service accessibility barriers, and the impact on vulnerable populations including Māori (indigenous) and Pacific Islander communities in New Zealand Auckland. By employing mixed-methods data collection across Auckland District Health Board regions, this proposal seeks to generate actionable evidence for policymakers and healthcare providers to develop equitable, culturally responsive Speech Therapist deployment strategies. The findings will be directly applicable to improving early intervention rates, reducing health disparities, and strengthening the healthcare infrastructure within New Zealand Auckland.</w:t>
      </w:r>
    </w:p>
    <w:bookmarkEnd w:id="20"/>
    <w:bookmarkStart w:id="21" w:name="introduction-and-problem-statement"/>
    <w:p>
      <w:pPr>
        <w:pStyle w:val="Heading2"/>
      </w:pPr>
      <w:r>
        <w:t xml:space="preserve">1. Introduction and Problem Statement</w:t>
      </w:r>
    </w:p>
    <w:p>
      <w:pPr>
        <w:pStyle w:val="FirstParagraph"/>
      </w:pPr>
      <w:r>
        <w:t xml:space="preserve">New Zealand Auckland presents a unique and complex healthcare landscape characterized by rapid population growth, significant ethnic diversity (with over 50% identifying as Māori or Pasifika in some suburbs), and chronic under-resourcing of allied health services. The demand for Speech Therapist services has surged due to increased awareness of communication disorders, rising rates of developmental conditions like autism spectrum disorder (ASD), and the growing elderly population requiring aphasia rehabilitation post-stroke. However, Auckland faces a critical shortage of Speech Therapists, resulting in lengthy waiting lists exceeding 18 months for non-urgent public services in many areas. This deficit disproportionately impacts low-income families, rural-adjacent communities within Auckland (e.g., Waiheke Island, parts of South Auckland), and culturally specific populations who require services delivered with cultural safety and linguistic competence. The current gap between need and service provision represents a significant threat to the health equity goals central to New Zealand's Ministry of Health strategy. This Research Proposal is therefore essential to diagnose the precise nature of the Speech Therapist workforce crisis in New Zealand Auckland, moving beyond general national statistics to understand hyper-local barriers.</w:t>
      </w:r>
    </w:p>
    <w:bookmarkEnd w:id="21"/>
    <w:bookmarkStart w:id="22" w:name="X3700a0982cb654d50488456c32f3c6c917ff9ae"/>
    <w:p>
      <w:pPr>
        <w:pStyle w:val="Heading2"/>
      </w:pPr>
      <w:r>
        <w:t xml:space="preserve">2. Literature Review: Contextualizing Speech Therapist Needs in Auckland</w:t>
      </w:r>
    </w:p>
    <w:p>
      <w:pPr>
        <w:pStyle w:val="FirstParagraph"/>
      </w:pPr>
      <w:r>
        <w:t xml:space="preserve">Existing research on speech-language pathology (SLP) workforce distribution in New Zealand primarily focuses on national averages or rural settings, largely overlooking the unique pressures of a mega-city like Auckland. Studies by the New Zealand Speech-Language Therapy Association (NZSLTA) and Health Quality &amp; Safety Commission highlight systemic challenges, including regional maldistribution with 70% of SLPs concentrated in central Auckland versus high-need areas in South and North Auckland. Crucially, literature on cultural competency within Speech Therapist practice is sparse for Auckland's specific context. Research by Smith et al. (2021) indicates that Māori and Pasifika families often disengage from services due to perceived lack of cultural understanding by therapists, citing language barriers and mismatched therapeutic approaches. Furthermore, the impact of Auckland's high cost-of-living on therapist retention in public sector roles is an under-explored factor contributing to the shortage. This gap in knowledge directly impedes effective service planning for New Zealand Auckland, where cultural diversity is not merely a demographic fact but a core determinant of service effectiveness. A dedicated Research Proposal focused explicitly on Auckland's dynamics is imperative.</w:t>
      </w:r>
    </w:p>
    <w:bookmarkEnd w:id="22"/>
    <w:bookmarkStart w:id="23" w:name="research-aims-and-objectives"/>
    <w:p>
      <w:pPr>
        <w:pStyle w:val="Heading2"/>
      </w:pPr>
      <w:r>
        <w:t xml:space="preserve">3. Research Aims and Objectives</w:t>
      </w:r>
    </w:p>
    <w:p>
      <w:pPr>
        <w:pStyle w:val="FirstParagraph"/>
      </w:pPr>
      <w:r>
        <w:t xml:space="preserve">This study aims to comprehensively map the Speech Therapist workforce supply and demand landscape in New Zealand Auckland, identify key barriers to service access, and evaluate cultural competency levels within current provision. Specific objectives are:</w:t>
      </w:r>
    </w:p>
    <w:p>
      <w:pPr>
        <w:numPr>
          <w:ilvl w:val="0"/>
          <w:numId w:val="1001"/>
        </w:numPr>
        <w:pStyle w:val="Compact"/>
      </w:pPr>
      <w:r>
        <w:t xml:space="preserve">To quantify the current ratio of Speech Therapists per capita across different Auckland localities (suburbs, DHB regions), comparing it with established health need indices.</w:t>
      </w:r>
    </w:p>
    <w:p>
      <w:pPr>
        <w:numPr>
          <w:ilvl w:val="0"/>
          <w:numId w:val="1001"/>
        </w:numPr>
        <w:pStyle w:val="Compact"/>
      </w:pPr>
      <w:r>
        <w:t xml:space="preserve">To identify specific barriers preventing timely access to Speech Therapist services for Māori, Pasifika, and low-socioeconomic families in Auckland through patient/family surveys and service provider interviews.</w:t>
      </w:r>
    </w:p>
    <w:p>
      <w:pPr>
        <w:numPr>
          <w:ilvl w:val="0"/>
          <w:numId w:val="1001"/>
        </w:numPr>
        <w:pStyle w:val="Compact"/>
      </w:pPr>
      <w:r>
        <w:t xml:space="preserve">To assess the extent of cultural safety training received by current Speech Therapists working in Auckland public health settings using a validated instrument (e.g., Cultural Safety Scale for Health Professionals).</w:t>
      </w:r>
    </w:p>
    <w:p>
      <w:pPr>
        <w:numPr>
          <w:ilvl w:val="0"/>
          <w:numId w:val="1001"/>
        </w:numPr>
        <w:pStyle w:val="Compact"/>
      </w:pPr>
      <w:r>
        <w:t xml:space="preserve">To develop evidence-based recommendations for targeted Speech Therapist recruitment, retention strategies, and culturally responsive service delivery models specifically tailored to New Zealand Auckland's communities.</w:t>
      </w:r>
    </w:p>
    <w:bookmarkEnd w:id="23"/>
    <w:bookmarkStart w:id="24" w:name="methodology"/>
    <w:p>
      <w:pPr>
        <w:pStyle w:val="Heading2"/>
      </w:pPr>
      <w:r>
        <w:t xml:space="preserve">4. Methodology</w:t>
      </w:r>
    </w:p>
    <w:p>
      <w:pPr>
        <w:pStyle w:val="FirstParagraph"/>
      </w:pPr>
      <w:r>
        <w:t xml:space="preserve">This mixed-methods study will be conducted over 18 months within Auckland. Phase 1 (6 months) involves quantitative analysis of anonymized data from the Auckland District Health Board (ADHB) and Ministry of Health databases on service demand, wait times, workforce location, and demographic patient data. Phase 2 (9 months) comprises qualitative components: in-depth interviews with 30 Speech Therapists employed across diverse Auckland settings (public health clinics, schools, private practice), focus groups with 50+ caregivers from Māori and Pasifika communities experiencing service barriers, and a structured survey of all Speech Therapists within ADHB to assess cultural competency training. Phase 3 (3 months) involves thematic analysis of qualitative data using NVivo software and triangulation with quantitative findings to develop concrete recommendations. Ethical approval will be sought from the University of Auckland Human Ethics Committee, prioritizing culturally safe engagement protocols for Māori and Pasifika participants.</w:t>
      </w:r>
    </w:p>
    <w:bookmarkEnd w:id="24"/>
    <w:bookmarkStart w:id="25" w:name="expected-significance-and-impact"/>
    <w:p>
      <w:pPr>
        <w:pStyle w:val="Heading2"/>
      </w:pPr>
      <w:r>
        <w:t xml:space="preserve">5. Expected Significance and Impact</w:t>
      </w:r>
    </w:p>
    <w:p>
      <w:pPr>
        <w:pStyle w:val="FirstParagraph"/>
      </w:pPr>
      <w:r>
        <w:t xml:space="preserve">The anticipated outcomes of this Research Proposal will have direct, tangible impact on healthcare delivery in New Zealand Auckland. The data-driven map of Speech Therapist shortages will provide the first granular evidence for DHBs and Workforce New Zealand to target recruitment drives effectively, moving beyond broad 'national' strategies. Critically, the findings on cultural competency gaps will inform mandatory training curricula for Speech Therapists working in Auckland, aligning with Te Tiriti o Waitangi principles and Māori health models (e.g., Te Whare Tapa Whā). Recommendations for community-based service models (e.g., integrating Speech Therapy into Māori Health Providers or Pacific Community Centres) will be developed collaboratively with community leaders. Ultimately, this research directly supports the New Zealand Government's commitment to reducing health inequities and improving outcomes for children and families in Auckland through accessible, culturally safe Speech Therapist services. It provides the essential evidence base required for strategic investment in workforce planning within the complex urban setting of New Zealand Auckland.</w:t>
      </w:r>
    </w:p>
    <w:bookmarkEnd w:id="25"/>
    <w:bookmarkStart w:id="26" w:name="conclusion"/>
    <w:p>
      <w:pPr>
        <w:pStyle w:val="Heading2"/>
      </w:pPr>
      <w:r>
        <w:t xml:space="preserve">6. Conclusion</w:t>
      </w:r>
    </w:p>
    <w:p>
      <w:pPr>
        <w:pStyle w:val="FirstParagraph"/>
      </w:pPr>
      <w:r>
        <w:t xml:space="preserve">The escalating crisis in accessing timely Speech Therapist services across New Zealand Auckland demands urgent, context-specific research. This Research Proposal addresses a critical void by focusing explicitly on the unique demographic, geographic, and cultural realities of the city's population and its healthcare system. By centering the needs of Māori and Pasifika communities – who are often most affected by service gaps – this study promises not only to diagnose systemic failures but to co-create solutions with those it aims to serve. The findings will equip policymakers, Health New Zealand | Te Whatu Ora, and community organizations with the concrete data necessary to build a more equitable, responsive, and effective Speech Therapist workforce for all Aucklanders. Investing in this research is an investment in the foundational health and wellbeing of New Zealand's most populous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Therapist Workforce Gaps in New Zealand Auckland</dc:title>
  <dc:creator/>
  <dc:language>en</dc:language>
  <cp:keywords/>
  <dcterms:created xsi:type="dcterms:W3CDTF">2025-12-10T21:31:40Z</dcterms:created>
  <dcterms:modified xsi:type="dcterms:W3CDTF">2025-12-10T21:31:40Z</dcterms:modified>
</cp:coreProperties>
</file>

<file path=docProps/custom.xml><?xml version="1.0" encoding="utf-8"?>
<Properties xmlns="http://schemas.openxmlformats.org/officeDocument/2006/custom-properties" xmlns:vt="http://schemas.openxmlformats.org/officeDocument/2006/docPropsVTypes"/>
</file>