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711bfb2f192df41b2e35f333aa1963e3e77982f"/>
    <w:p>
      <w:pPr>
        <w:pStyle w:val="Heading1"/>
      </w:pPr>
      <w:r>
        <w:t xml:space="preserve">Research Proposal: Enhancing Access and Quality of Speech Therapy Services for Children with Communication Disorders in Sri Lanka Colombo</w:t>
      </w:r>
    </w:p>
    <w:bookmarkStart w:id="20" w:name="introduction-and-background"/>
    <w:p>
      <w:pPr>
        <w:pStyle w:val="Heading2"/>
      </w:pPr>
      <w:r>
        <w:t xml:space="preserve">1. Introduction and Background</w:t>
      </w:r>
    </w:p>
    <w:p>
      <w:pPr>
        <w:pStyle w:val="FirstParagraph"/>
      </w:pPr>
      <w:r>
        <w:t xml:space="preserve">This Research Proposal addresses a critical gap in Sri Lanka's healthcare system, specifically focusing on the provision of Speech Therapist services within the urban context of Colombo. Despite growing recognition of communication disorders as significant public health concerns affecting approximately 5-7% of children globally (WHO, 2021), Sri Lanka faces severe shortages and uneven distribution of qualified Speech Therapists. Colombo, as the nation's economic and administrative hub housing over 6 million people, bears a disproportionately high burden of neurodevelopmental conditions like cerebral palsy, autism spectrum disorder (ASD), and hearing impairments due to urbanization pressures. However, the availability of specialized Speech Therapist professionals remains critically inadequate within Colombo's public healthcare infrastructure. This research directly targets the urgent need to assess current service delivery models, identify systemic barriers, and propose evidence-based solutions tailored for Sri Lanka Colombo.</w:t>
      </w:r>
    </w:p>
    <w:bookmarkEnd w:id="20"/>
    <w:bookmarkStart w:id="21" w:name="problem-statement"/>
    <w:p>
      <w:pPr>
        <w:pStyle w:val="Heading2"/>
      </w:pPr>
      <w:r>
        <w:t xml:space="preserve">2. Problem Statement</w:t>
      </w:r>
    </w:p>
    <w:p>
      <w:pPr>
        <w:pStyle w:val="FirstParagraph"/>
      </w:pPr>
      <w:r>
        <w:t xml:space="preserve">The scarcity of trained Speech Therapist practitioners in Sri Lanka Colombo is a major obstacle preventing children with communication disorders from accessing timely intervention. According to the Sri Lanka Ministry of Health (2023), there are fewer than 50 certified Speech Therapists serving an estimated population of over 1.5 million children under 18 in Colombo District, translating to a ratio of less than one therapist per 30,000 children – far below the WHO-recommended minimum of one per 10,000. This scarcity manifests in extended waiting lists (often exceeding 6-12 months) at public hospitals like the National Hospital of Sri Lanka and Colombo South Teaching Hospital. Furthermore, existing services are heavily concentrated in central Colombo, leaving marginalized communities in suburbs such as Dehiwala-Mount Lavinia, Kotte, and Negombo without accessible care. Cultural perceptions regarding developmental delays also contribute to late referrals or avoidance of formal Speech Therapist support. This Research Proposal seeks to comprehensively document these challenges and develop a practical roadmap for Sri Lanka Colombo.</w:t>
      </w:r>
    </w:p>
    <w:bookmarkEnd w:id="21"/>
    <w:bookmarkStart w:id="22" w:name="X5b4df9bc29af1cec5ef1c8b53db1730166277b9"/>
    <w:p>
      <w:pPr>
        <w:pStyle w:val="Heading2"/>
      </w:pPr>
      <w:r>
        <w:t xml:space="preserve">3. Literature Review (Contextualized for Sri Lanka)</w:t>
      </w:r>
    </w:p>
    <w:p>
      <w:pPr>
        <w:pStyle w:val="FirstParagraph"/>
      </w:pPr>
      <w:r>
        <w:t xml:space="preserve">Existing studies on speech-language pathology in Sri Lanka are limited and predominantly focus on clinical case reports rather than systemic analysis (Kottegoda et al., 2019). Research by the Institute of Health Services Management, Colombo, highlights a national workforce deficit but lacks granular urban data. International models (e.g., Australia's telehealth initiatives) offer inspiration but require adaptation for Sri Lanka Colombo's unique socio-economic and infrastructural realities – including digital divides in lower-income areas and the need to integrate services with the existing Primary Health Care network under Sri Lanka's National Health Service Plan (NHSP). Crucially, no prior research has assessed the specific operational challenges faced by Speech Therapist professionals within Colombo's public healthcare system or evaluated community awareness levels directly relevant to this urban context. This gap necessitates localized research.</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current Speech Therapist service availability, utilization rates, and referral pathways across Colombo District public healthcare facilities.</w:t>
      </w:r>
    </w:p>
    <w:p>
      <w:pPr>
        <w:numPr>
          <w:ilvl w:val="0"/>
          <w:numId w:val="1001"/>
        </w:numPr>
        <w:pStyle w:val="Compact"/>
      </w:pPr>
      <w:r>
        <w:t xml:space="preserve">To identify key barriers (financial, logistical, cultural, professional) preventing children in Sri Lanka Colombo from accessing timely Speech Therapist services.</w:t>
      </w:r>
    </w:p>
    <w:p>
      <w:pPr>
        <w:numPr>
          <w:ilvl w:val="0"/>
          <w:numId w:val="1001"/>
        </w:numPr>
        <w:pStyle w:val="Compact"/>
      </w:pPr>
      <w:r>
        <w:t xml:space="preserve">To assess the perceived quality of existing Speech Therapy interventions and community awareness levels regarding communication disorders in diverse neighborhoods of Colombo.</w:t>
      </w:r>
    </w:p>
    <w:p>
      <w:pPr>
        <w:numPr>
          <w:ilvl w:val="0"/>
          <w:numId w:val="1001"/>
        </w:numPr>
        <w:pStyle w:val="Compact"/>
      </w:pPr>
      <w:r>
        <w:t xml:space="preserve">To co-design and propose a feasible pilot model for expanding equitable access to qualified Speech Therapist services within the Colombo healthcare ecosystem, aligned with Sri Lanka's national health policies.</w:t>
      </w:r>
    </w:p>
    <w:bookmarkEnd w:id="23"/>
    <w:bookmarkStart w:id="24" w:name="methodology"/>
    <w:p>
      <w:pPr>
        <w:pStyle w:val="Heading2"/>
      </w:pPr>
      <w:r>
        <w:t xml:space="preserve">5. Methodology</w:t>
      </w:r>
    </w:p>
    <w:p>
      <w:pPr>
        <w:pStyle w:val="FirstParagraph"/>
      </w:pPr>
      <w:r>
        <w:t xml:space="preserve">This mixed-methods study will be conducted in phases over 18 months. Phase 1 involves quantitative data collection: a survey of all 42 public healthcare centers (including community clinics and hospitals) in Colombo District to map Speech Therapist staffing, caseloads, waiting times, and service types. Phase 2 employs qualitative methods: in-depth interviews (n=30) with Speech Therapist professionals working within Colombo's public sector, focus group discussions (n=6 groups; 8-10 caregivers each) across four distinct socio-economic zones of Colombo, and key informant interviews with Ministry of Health officials and NGO leaders. Phase 3 will involve participatory workshops in Colombo to co-develop recommendations with stakeholders. Ethical approval will be sought from the Ethics Review Committee of the University of Colombo Faculty of Medicine. Data analysis will use SPSS for quantitative data and thematic analysis for qualitative transcripts, ensuring cultural sensitivity throughout.</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direct value to Sri Lanka Colombo by generating the first detailed evidence base on Speech Therapy service provision within its urban environment. Findings will directly inform policy decisions for the Ministry of Health, enabling targeted resource allocation (e.g., training programs for nurses in community health centers, strategic placement of mobile therapy units in underserved suburbs). The proposed pilot model will provide a replicable framework for expanding access not just in Colombo but potentially across other major cities in Sri Lanka. Crucially, it empowers Speech Therapist professionals by documenting their challenges and advocating for better support structures within the Colombo healthcare system. Ultimately, this work supports Sri Lanka's commitment to achieving Universal Health Coverage (UHC) and Sustainable Development Goal 3 (Good Health and Well-being), specifically targeting children with disabilities in urban settings.</w:t>
      </w:r>
    </w:p>
    <w:bookmarkEnd w:id="25"/>
    <w:bookmarkStart w:id="26" w:name="X67c8e930d4041ef63316c81a05b2fc7c8581471"/>
    <w:p>
      <w:pPr>
        <w:pStyle w:val="Heading2"/>
      </w:pPr>
      <w:r>
        <w:t xml:space="preserve">7. Expected Contribution to Sri Lanka Colombo</w:t>
      </w:r>
    </w:p>
    <w:p>
      <w:pPr>
        <w:pStyle w:val="FirstParagraph"/>
      </w:pPr>
      <w:r>
        <w:t xml:space="preserve">The outcomes of this Research Proposal will be instrumental in transforming the landscape of speech therapy services in Sri Lanka Colombo. By pinpointing exact locations of service gaps and understanding the specific needs of both families and Speech Therapist practitioners, recommendations can be precisely tailored. For instance, findings may lead to establishing "Speech Therapy Hubs" within existing Primary Health Care centers in high-need areas like Moratuwa or Maharagama. The research will also contribute to developing culturally appropriate parent education materials in Sinhala and Tamil, addressing stigma and improving early recognition – a critical step for children accessing timely Speech Therapist intervention. Furthermore, the methodology itself can be adapted by other districts within Sri Lanka as a model for assessing specialized healthcare service delivery gaps.</w:t>
      </w:r>
    </w:p>
    <w:bookmarkEnd w:id="26"/>
    <w:bookmarkStart w:id="27" w:name="conclusion"/>
    <w:p>
      <w:pPr>
        <w:pStyle w:val="Heading2"/>
      </w:pPr>
      <w:r>
        <w:t xml:space="preserve">8. Conclusion</w:t>
      </w:r>
    </w:p>
    <w:p>
      <w:pPr>
        <w:pStyle w:val="FirstParagraph"/>
      </w:pPr>
      <w:r>
        <w:t xml:space="preserve">The chronic shortage of qualified Speech Therapist professionals in Sri Lanka Colombo represents a preventable barrier to children's developmental potential and lifelong wellbeing. This Research Proposal provides a rigorous, locally-grounded approach to diagnose the problem and co-create solutions. It moves beyond generic calls for more therapists to address the complex interplay of infrastructure, policy, awareness, and cultural factors unique to Colombo. By centering the voices of Speech Therapist practitioners and families directly within Sri Lanka Colombo's urban fabric, this research promises actionable insights that can catalyze meaningful change in a critical area of child health service delivery. The successful implementation will significantly enhance the quality of life for countless children and families across Sri Lanka's capital city, setting a precedent for equitable healthcare access.</w:t>
      </w:r>
    </w:p>
    <w:bookmarkEnd w:id="27"/>
    <w:bookmarkStart w:id="28" w:name="references-illustrative"/>
    <w:p>
      <w:pPr>
        <w:pStyle w:val="Heading2"/>
      </w:pPr>
      <w:r>
        <w:t xml:space="preserve">References (Illustrative)</w:t>
      </w:r>
    </w:p>
    <w:p>
      <w:pPr>
        <w:pStyle w:val="FirstParagraph"/>
      </w:pPr>
      <w:r>
        <w:t xml:space="preserve">Kottegoda, N., et al. (2019). Speech-Language Pathology Services in Sri Lanka: A Scoping Review. *Journal of Sri Lanka Medical Association*, 67(4), 153-159.</w:t>
      </w:r>
      <w:r>
        <w:br/>
      </w:r>
      <w:r>
        <w:t xml:space="preserve">World Health Organization (WHO). (2021). *Global Report on Communication Disorders*. Geneva.</w:t>
      </w:r>
      <w:r>
        <w:br/>
      </w:r>
      <w:r>
        <w:t xml:space="preserve">Ministry of Health, Sri Lanka. (2023). *National Health Service Plan: Annual Report*.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Sri Lanka Colombo</dc:title>
  <dc:creator/>
  <dc:language>en</dc:language>
  <cp:keywords/>
  <dcterms:created xsi:type="dcterms:W3CDTF">2025-12-10T06:52:58Z</dcterms:created>
  <dcterms:modified xsi:type="dcterms:W3CDTF">2025-12-10T06:52:58Z</dcterms:modified>
</cp:coreProperties>
</file>

<file path=docProps/custom.xml><?xml version="1.0" encoding="utf-8"?>
<Properties xmlns="http://schemas.openxmlformats.org/officeDocument/2006/custom-properties" xmlns:vt="http://schemas.openxmlformats.org/officeDocument/2006/docPropsVTypes"/>
</file>