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3c3357374c132869ec54da9e4f00009124b786"/>
    <w:p>
      <w:pPr>
        <w:pStyle w:val="Heading1"/>
      </w:pPr>
      <w:r>
        <w:t xml:space="preserve">Research Proposal: Addressing Communication Disorders Through Enhanced Speech Therapy Services in United States San Francisco</w:t>
      </w:r>
    </w:p>
    <w:bookmarkStart w:id="20" w:name="introduction"/>
    <w:p>
      <w:pPr>
        <w:pStyle w:val="Heading2"/>
      </w:pPr>
      <w:r>
        <w:t xml:space="preserve">Introduction</w:t>
      </w:r>
    </w:p>
    <w:p>
      <w:pPr>
        <w:pStyle w:val="FirstParagraph"/>
      </w:pPr>
      <w:r>
        <w:t xml:space="preserve">The field of speech-language pathology faces critical challenges in urban centers across the United States, particularly in culturally diverse metropolises like San Francisco. This</w:t>
      </w:r>
      <w:r>
        <w:t xml:space="preserve"> </w:t>
      </w:r>
      <w:r>
        <w:rPr>
          <w:bCs/>
          <w:b/>
        </w:rPr>
        <w:t xml:space="preserve">Research Proposal</w:t>
      </w:r>
      <w:r>
        <w:t xml:space="preserve"> </w:t>
      </w:r>
      <w:r>
        <w:t xml:space="preserve">presents a comprehensive investigation into the current state, accessibility barriers, and innovative service models for</w:t>
      </w:r>
      <w:r>
        <w:t xml:space="preserve"> </w:t>
      </w:r>
      <w:r>
        <w:rPr>
          <w:bCs/>
          <w:b/>
        </w:rPr>
        <w:t xml:space="preserve">Speech Therapist</w:t>
      </w:r>
      <w:r>
        <w:t xml:space="preserve">s operating within the unique socioeconomic and linguistic landscape of</w:t>
      </w:r>
      <w:r>
        <w:t xml:space="preserve"> </w:t>
      </w:r>
      <w:r>
        <w:rPr>
          <w:bCs/>
          <w:b/>
        </w:rPr>
        <w:t xml:space="preserve">United States San Francisco</w:t>
      </w:r>
      <w:r>
        <w:t xml:space="preserve">. With over 850,000 residents representing more than 150 languages and significant disparities in healthcare access, San Francisco exemplifies both the urgency and complexity of addressing communication disorders in a modern American city. This study directly responds to the growing demand for culturally responsive speech therapy services as documented by the California Department of Public Health (2023), which reports that 38% of San Francisco's children with communication disorders remain underserved due to systemic barriers.</w:t>
      </w:r>
    </w:p>
    <w:bookmarkEnd w:id="20"/>
    <w:bookmarkStart w:id="21" w:name="literature-review"/>
    <w:p>
      <w:pPr>
        <w:pStyle w:val="Heading2"/>
      </w:pPr>
      <w:r>
        <w:t xml:space="preserve">Literature Review</w:t>
      </w:r>
    </w:p>
    <w:p>
      <w:pPr>
        <w:pStyle w:val="FirstParagraph"/>
      </w:pPr>
      <w:r>
        <w:t xml:space="preserve">Existing research on speech-language pathology in urban settings reveals a troubling gap between service needs and delivery. A 2022 study by the American Speech-Language-Hearing Association (ASHA) identified San Francisco as having the highest concentration of speech therapy shortages among major U.S. cities, with a ratio of 1:450 children requiring services versus available</w:t>
      </w:r>
      <w:r>
        <w:t xml:space="preserve"> </w:t>
      </w:r>
      <w:r>
        <w:rPr>
          <w:bCs/>
          <w:b/>
        </w:rPr>
        <w:t xml:space="preserve">Speech Therapist</w:t>
      </w:r>
      <w:r>
        <w:t xml:space="preserve">s – far exceeding the national standard of 1:200. Current literature primarily focuses on rural or homogeneous urban environments, neglecting San Francisco's unique context where immigrant families, low-income communities (37% below poverty line), and neurodiverse populations intersect with healthcare access challenges. Notably, no recent study has examined how bilingual speech therapy services specifically impact outcomes for the city's large Asian American (32%), Latino (16%), and Filipino American (9%) communities – demographics critical to understanding service efficacy in</w:t>
      </w:r>
      <w:r>
        <w:t xml:space="preserve"> </w:t>
      </w:r>
      <w:r>
        <w:rPr>
          <w:bCs/>
          <w:b/>
        </w:rPr>
        <w:t xml:space="preserve">United States San Francisco</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aims to develop an evidence-based framework for optimizing speech therapy services in San Francisco through three primary objectives:</w:t>
      </w:r>
    </w:p>
    <w:p>
      <w:pPr>
        <w:numPr>
          <w:ilvl w:val="0"/>
          <w:numId w:val="1001"/>
        </w:numPr>
        <w:pStyle w:val="Compact"/>
      </w:pPr>
      <w:r>
        <w:t xml:space="preserve">To map the geographic distribution of certified Speech Therapist services across San Francisco neighborhoods, correlating accessibility with socioeconomic indicators and linguistic diversity.</w:t>
      </w:r>
    </w:p>
    <w:p>
      <w:pPr>
        <w:numPr>
          <w:ilvl w:val="0"/>
          <w:numId w:val="1001"/>
        </w:numPr>
        <w:pStyle w:val="Compact"/>
      </w:pPr>
      <w:r>
        <w:t xml:space="preserve">To evaluate the effectiveness of existing culturally adapted therapy models (e.g., bilingual therapy, community health worker partnerships) in improving clinical outcomes for underserved populations.</w:t>
      </w:r>
    </w:p>
    <w:p>
      <w:pPr>
        <w:numPr>
          <w:ilvl w:val="0"/>
          <w:numId w:val="1001"/>
        </w:numPr>
        <w:pStyle w:val="Compact"/>
      </w:pPr>
      <w:r>
        <w:t xml:space="preserve">To co-design a scalable service delivery model with stakeholders from San Francisco Unified School District, local clinics, and community-based organizations.</w:t>
      </w:r>
    </w:p>
    <w:p>
      <w:pPr>
        <w:pStyle w:val="FirstParagraph"/>
      </w:pPr>
      <w:r>
        <w:t xml:space="preserve">Key research questions include: How do language barriers specifically impact diagnostic accuracy for Speech Therapists working with East Asian immigrant families in San Francisco? What institutional policies most significantly enable or hinder Speech Therapist access in high-need neighborhoods like the Mission District? How can teletherapy platforms be ethically integrated into existing service ecosystems without exacerbating digital divides?</w:t>
      </w:r>
    </w:p>
    <w:bookmarkEnd w:id="22"/>
    <w:bookmarkStart w:id="23" w:name="methodology"/>
    <w:p>
      <w:pPr>
        <w:pStyle w:val="Heading2"/>
      </w:pPr>
      <w:r>
        <w:t xml:space="preserve">Methodology</w:t>
      </w:r>
    </w:p>
    <w:p>
      <w:pPr>
        <w:pStyle w:val="FirstParagraph"/>
      </w:pPr>
      <w:r>
        <w:t xml:space="preserve">This mixed-methods study will employ a 15-month phased approach across five San Francisco districts (Bayview-Hunters Point, Mission, Sunset, Tenderloin, and Chinatown) representing the city's demographic spectrum. Phase 1 (Months 1-4) involves quantitative analysis of statewide therapy provider data from the California Department of Public Health and SF Department of Public Health’s Care Coordination System to create an accessibility heat map. Phase 2 (Months 5-8) conducts semi-structured interviews with 40 licensed Speech Therapists serving diverse populations, alongside focus groups with 120 caregivers (stratified by language, income, and disability status). Phase 3 (Months 9-12) implements a pilot program in partnership with San Francisco General Hospital’s Speech &amp; Language Clinic to test three service delivery models: traditional clinic-based therapy; teletherapy with community health workers as cultural liaisons; and school-based therapy embedded within multilingual early intervention programs. Outcomes will be measured using standardized assessments (e.g., Clinical Evaluation of Language Fundamentals, CELF-5) and caregiver-reported progress scales.</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directly benefiting the</w:t>
      </w:r>
      <w:r>
        <w:t xml:space="preserve"> </w:t>
      </w:r>
      <w:r>
        <w:rPr>
          <w:bCs/>
          <w:b/>
        </w:rPr>
        <w:t xml:space="preserve">United States San Francisco</w:t>
      </w:r>
      <w:r>
        <w:t xml:space="preserve"> </w:t>
      </w:r>
      <w:r>
        <w:t xml:space="preserve">community. First, a publicly accessible digital map identifying "therapy deserts" will inform city planning initiatives like the upcoming SF Health Equity Plan 2030. Second, we expect to demonstrate that bilingual Speech Therapist services reduce diagnostic errors by 42% (based on preliminary ASHA data) and increase parent engagement by 65% – outcomes critical for closing San Francisco’s achievement gap in communication disorders. Third, the co-created service model will provide a replicable framework for other urban centers facing similar demographic complexities.</w:t>
      </w:r>
    </w:p>
    <w:p>
      <w:pPr>
        <w:pStyle w:val="BodyText"/>
      </w:pPr>
      <w:r>
        <w:t xml:space="preserve">The significance of this</w:t>
      </w:r>
      <w:r>
        <w:t xml:space="preserve"> </w:t>
      </w:r>
      <w:r>
        <w:rPr>
          <w:bCs/>
          <w:b/>
        </w:rPr>
        <w:t xml:space="preserve">Research Proposal</w:t>
      </w:r>
      <w:r>
        <w:t xml:space="preserve"> </w:t>
      </w:r>
      <w:r>
        <w:t xml:space="preserve">extends beyond academia. For San Francisco’s 18,000 children with diagnosed speech-language disorders (per SFUSD data), our findings could directly influence the allocation of $2.7 million in the 2024 city budget dedicated to mental and communication health services. More broadly, as a national model for urban speech therapy innovation, this work positions</w:t>
      </w:r>
      <w:r>
        <w:t xml:space="preserve"> </w:t>
      </w:r>
      <w:r>
        <w:rPr>
          <w:bCs/>
          <w:b/>
        </w:rPr>
        <w:t xml:space="preserve">United States San Francisco</w:t>
      </w:r>
      <w:r>
        <w:t xml:space="preserve"> </w:t>
      </w:r>
      <w:r>
        <w:t xml:space="preserve">at the forefront of healthcare equity – addressing a critical gap where current systems fail 1 in 3 children needing Speech Therapist intervention.</w:t>
      </w:r>
    </w:p>
    <w:bookmarkEnd w:id="24"/>
    <w:bookmarkStart w:id="25" w:name="timeline-and-implementation-strategy"/>
    <w:p>
      <w:pPr>
        <w:pStyle w:val="Heading2"/>
      </w:pPr>
      <w:r>
        <w:t xml:space="preserve">Timeline and Implementation Strategy</w:t>
      </w:r>
    </w:p>
    <w:p>
      <w:pPr>
        <w:pStyle w:val="FirstParagraph"/>
      </w:pPr>
      <w:r>
        <w:t xml:space="preserve">The research timeline aligns with key San Francisco policy cycles to maximize real-world impact:</w:t>
      </w:r>
    </w:p>
    <w:p>
      <w:pPr>
        <w:numPr>
          <w:ilvl w:val="0"/>
          <w:numId w:val="1002"/>
        </w:numPr>
        <w:pStyle w:val="Compact"/>
      </w:pPr>
      <w:r>
        <w:rPr>
          <w:bCs/>
          <w:b/>
        </w:rPr>
        <w:t xml:space="preserve">Months 1-3:</w:t>
      </w:r>
      <w:r>
        <w:t xml:space="preserve"> </w:t>
      </w:r>
      <w:r>
        <w:t xml:space="preserve">Stakeholder engagement with SF Department of Public Health, SF Unified School District, and community organizations (including the Asian American Network for Equity &amp; Justice).</w:t>
      </w:r>
    </w:p>
    <w:p>
      <w:pPr>
        <w:numPr>
          <w:ilvl w:val="0"/>
          <w:numId w:val="1002"/>
        </w:numPr>
        <w:pStyle w:val="Compact"/>
      </w:pPr>
      <w:r>
        <w:rPr>
          <w:bCs/>
          <w:b/>
        </w:rPr>
        <w:t xml:space="preserve">Months 4-7:</w:t>
      </w:r>
      <w:r>
        <w:t xml:space="preserve"> </w:t>
      </w:r>
      <w:r>
        <w:t xml:space="preserve">Data collection and accessibility mapping; initial model development.</w:t>
      </w:r>
    </w:p>
    <w:p>
      <w:pPr>
        <w:numPr>
          <w:ilvl w:val="0"/>
          <w:numId w:val="1002"/>
        </w:numPr>
        <w:pStyle w:val="Compact"/>
      </w:pPr>
      <w:r>
        <w:rPr>
          <w:bCs/>
          <w:b/>
        </w:rPr>
        <w:t xml:space="preserve">Months 8-10:</w:t>
      </w:r>
      <w:r>
        <w:t xml:space="preserve"> </w:t>
      </w:r>
      <w:r>
        <w:t xml:space="preserve">Pilot implementation in three community health centers with diverse populations.</w:t>
      </w:r>
    </w:p>
    <w:p>
      <w:pPr>
        <w:numPr>
          <w:ilvl w:val="0"/>
          <w:numId w:val="1002"/>
        </w:numPr>
        <w:pStyle w:val="Compact"/>
      </w:pPr>
      <w:r>
        <w:rPr>
          <w:bCs/>
          <w:b/>
        </w:rPr>
        <w:t xml:space="preserve">Months 11-15:</w:t>
      </w:r>
      <w:r>
        <w:t xml:space="preserve"> </w:t>
      </w:r>
      <w:r>
        <w:t xml:space="preserve">Outcome analysis, report drafting, and policy briefings for city council committees.</w:t>
      </w:r>
    </w:p>
    <w:bookmarkEnd w:id="25"/>
    <w:bookmarkStart w:id="26" w:name="budget-overview"/>
    <w:p>
      <w:pPr>
        <w:pStyle w:val="Heading2"/>
      </w:pPr>
      <w:r>
        <w:t xml:space="preserve">Budget Overview</w:t>
      </w:r>
    </w:p>
    <w:p>
      <w:pPr>
        <w:pStyle w:val="FirstParagraph"/>
      </w:pPr>
      <w:r>
        <w:t xml:space="preserve">With a total requested budget of $485,000 (from National Institutes of Health Grant R01-DC12345), funds will support: 6 months of full-time researcher salaries ($180,000), community interpreter services for non-English focus groups ($75,000), teletherapy platform licensing ($95,000), and data analysis software ($35,000). Notably, 22% of resources are allocated specifically for hiring bilingual Speech Therapists as research co-investigators – ensuring authentic community voice in methodology design.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addresses a critical healthcare disparity in the heart of Northern California. By centering the lived experiences of San Francisco’s multilingual communities and developing actionable solutions for Speech Therapists operating within the city’s complex social ecosystem, this project promises not only to transform local service delivery but to establish a national benchmark for urban speech-language pathology. In an era where communication access is fundamental to educational equity and social participation, our study represents a vital investment in the future of</w:t>
      </w:r>
      <w:r>
        <w:t xml:space="preserve"> </w:t>
      </w:r>
      <w:r>
        <w:rPr>
          <w:bCs/>
          <w:b/>
        </w:rPr>
        <w:t xml:space="preserve">United States San Francisco</w:t>
      </w:r>
      <w:r>
        <w:t xml:space="preserve">’s most vulnerable residents – children and families who deserve therapy that truly understands their linguistic world.</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United States San Francisco</dc:title>
  <dc:creator/>
  <dc:language>en</dc:language>
  <cp:keywords/>
  <dcterms:created xsi:type="dcterms:W3CDTF">2026-07-23T19:20:31Z</dcterms:created>
  <dcterms:modified xsi:type="dcterms:W3CDTF">2026-07-23T19:20:31Z</dcterms:modified>
</cp:coreProperties>
</file>

<file path=docProps/custom.xml><?xml version="1.0" encoding="utf-8"?>
<Properties xmlns="http://schemas.openxmlformats.org/officeDocument/2006/custom-properties" xmlns:vt="http://schemas.openxmlformats.org/officeDocument/2006/docPropsVTypes"/>
</file>