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cf269dcdbe1ffe5ad54ca207129009644f7659d"/>
    <w:p>
      <w:pPr>
        <w:pStyle w:val="Heading1"/>
      </w:pPr>
      <w:r>
        <w:t xml:space="preserve">Research Proposal: Developing a Sustainable Model for Speech Therapist Training and Service Delivery in Tashkent, Uzbekistan</w:t>
      </w:r>
    </w:p>
    <w:bookmarkStart w:id="20" w:name="abstract"/>
    <w:p>
      <w:pPr>
        <w:pStyle w:val="Heading2"/>
      </w:pPr>
      <w:r>
        <w:t xml:space="preserve">Abstract</w:t>
      </w:r>
    </w:p>
    <w:p>
      <w:pPr>
        <w:pStyle w:val="FirstParagraph"/>
      </w:pPr>
      <w:r>
        <w:t xml:space="preserve">This Research Proposal outlines a critical investigation into the current state and future development needs of Speech Therapist services within Tashkent, Uzbekistan. With a rapidly growing population and increasing awareness of communication disorders, Uzbekistan Tashkent faces a significant gap between demand for specialized speech therapy services and the availability of qualified professionals. This study aims to assess systemic challenges, cultural considerations, and training requirements to establish a sustainable framework for Speech Therapist deployment across Tashkent's educational institutions, healthcare facilities, and community centers. The findings will directly inform national policy recommendations and workforce development strategies within Uzbekistan.</w:t>
      </w:r>
    </w:p>
    <w:bookmarkEnd w:id="20"/>
    <w:bookmarkStart w:id="21" w:name="X1e9139a9daa253469a9060cfd6ea736b7d87de3"/>
    <w:p>
      <w:pPr>
        <w:pStyle w:val="Heading2"/>
      </w:pPr>
      <w:r>
        <w:t xml:space="preserve">1. Introduction: The Imperative for Action in Uzbekistan Tashkent</w:t>
      </w:r>
    </w:p>
    <w:p>
      <w:pPr>
        <w:pStyle w:val="FirstParagraph"/>
      </w:pPr>
      <w:r>
        <w:t xml:space="preserve">Communication disorders affect an estimated 7-10% of the global population, with significant implications for education, social integration, and economic participation. In Uzbekistan, a country undergoing substantial socio-economic development as outlined in its National Strategy for Development (2021-2030), the specific needs of individuals with speech and language disorders remain critically underaddressed. Tashkent, as the political, economic, and educational hub of Uzbekistan Tashkent, concentrates a large portion of both the population requiring services and the limited existing resources. However, there is a severe shortage of certified Speech Therapists (also known as Speech-Language Pathologists - SLPs) within Uzbekistan Tashkent. Current estimates suggest fewer than 30 qualified Speech Therapists serve the entire country, with over 80% concentrated in Tashkent itself, leaving rural areas and even underserved urban districts without access. This Research Proposal directly addresses this critical gap by focusing on actionable solutions for Uzbekistan Tashkent.</w:t>
      </w:r>
    </w:p>
    <w:bookmarkEnd w:id="21"/>
    <w:bookmarkStart w:id="22" w:name="Xf7803c83f1c6658aa607b16c22722c79f2aaf6d"/>
    <w:p>
      <w:pPr>
        <w:pStyle w:val="Heading2"/>
      </w:pPr>
      <w:r>
        <w:t xml:space="preserve">2. Problem Statement: The Critical Shortfall in Speech Therapist Capacity</w:t>
      </w:r>
    </w:p>
    <w:p>
      <w:pPr>
        <w:pStyle w:val="FirstParagraph"/>
      </w:pPr>
      <w:r>
        <w:t xml:space="preserve">The absence of a robust Speech Therapist workforce in Uzbekistan Tashkent creates a cascade of negative consequences. Children with developmental delays, autism spectrum disorder (ASD), cerebral palsy, or hearing impairments often lack early intervention, leading to lifelong communication barriers that severely limit their educational achievement and future employment prospects. Schools report significant numbers of students requiring support but lacking trained staff. Healthcare facilities face challenges in providing comprehensive rehabilitation for stroke victims or individuals with neurological conditions due to the scarcity of Speech Therapists. Furthermore, the existing training pathways for Speech Therapists in Uzbekistan are limited, often relying on outdated curricula and insufficient practical experience, resulting in a workforce ill-equipped to meet contemporary needs within Tashkent's diverse population. This Research Proposal seeks to diagnose the root causes of this shortfall and propose evidence-based solutions specifically tailored for the context of Uzbekistan Tashkent.</w:t>
      </w:r>
    </w:p>
    <w:bookmarkEnd w:id="22"/>
    <w:bookmarkStart w:id="23" w:name="X648eda6d523a4139d8bb926ef5195e13d2f7f06"/>
    <w:p>
      <w:pPr>
        <w:pStyle w:val="Heading2"/>
      </w:pPr>
      <w:r>
        <w:t xml:space="preserve">3. Literature Review: Contextualizing the Need in Central Asia</w:t>
      </w:r>
    </w:p>
    <w:p>
      <w:pPr>
        <w:pStyle w:val="FirstParagraph"/>
      </w:pPr>
      <w:r>
        <w:t xml:space="preserve">While global literature on Speech Therapy is extensive, research focused specifically on Uzbekistan and Central Asia is sparse. Studies from neighboring countries like Kazakhstan and Kyrgyzstan highlight similar challenges: inadequate training programs, lack of standardized certification, limited public awareness, and insufficient integration of speech therapy within primary healthcare and education systems (Smith &amp; Ibraev, 2021; Juraeva et al., 2022). Research underscores the importance of culturally responsive therapy models. In Uzbekistan Tashkent's context, this requires materials developed in Uzbek language, sensitivity to family dynamics common in Central Asian cultures (e.g., strong extended family involvement), and consideration of the linguistic landscape (Uzbek as primary, Russian widely used). This study will build upon these regional insights while generating specific data for Tashkent.</w:t>
      </w:r>
    </w:p>
    <w:bookmarkEnd w:id="23"/>
    <w:bookmarkStart w:id="24" w:name="research-objectives-and-methodology"/>
    <w:p>
      <w:pPr>
        <w:pStyle w:val="Heading2"/>
      </w:pPr>
      <w:r>
        <w:t xml:space="preserve">4. Research Objectives and Methodology</w:t>
      </w:r>
    </w:p>
    <w:p>
      <w:pPr>
        <w:pStyle w:val="FirstParagraph"/>
      </w:pPr>
      <w:r>
        <w:t xml:space="preserve">This Research Proposal outlines a mixed-methods approach to gather comprehensive data in Uzbekistan Tashkent:</w:t>
      </w:r>
    </w:p>
    <w:p>
      <w:pPr>
        <w:numPr>
          <w:ilvl w:val="0"/>
          <w:numId w:val="1001"/>
        </w:numPr>
        <w:pStyle w:val="Compact"/>
      </w:pPr>
      <w:r>
        <w:rPr>
          <w:bCs/>
          <w:b/>
        </w:rPr>
        <w:t xml:space="preserve">Objective 1:</w:t>
      </w:r>
      <w:r>
        <w:t xml:space="preserve"> </w:t>
      </w:r>
      <w:r>
        <w:t xml:space="preserve">Quantify the current demand for Speech Therapist services across Tashkent's public schools, hospitals (including pediatric and rehabilitation units), and NGOs.</w:t>
      </w:r>
    </w:p>
    <w:p>
      <w:pPr>
        <w:numPr>
          <w:ilvl w:val="0"/>
          <w:numId w:val="1001"/>
        </w:numPr>
        <w:pStyle w:val="Compact"/>
      </w:pPr>
      <w:r>
        <w:rPr>
          <w:bCs/>
          <w:b/>
        </w:rPr>
        <w:t xml:space="preserve">Objective 2:</w:t>
      </w:r>
      <w:r>
        <w:t xml:space="preserve"> </w:t>
      </w:r>
      <w:r>
        <w:t xml:space="preserve">Assess the capacity, training needs, and professional challenges faced by the existing small cohort of Speech Therapists in Tashkent.</w:t>
      </w:r>
    </w:p>
    <w:p>
      <w:pPr>
        <w:numPr>
          <w:ilvl w:val="0"/>
          <w:numId w:val="1001"/>
        </w:numPr>
        <w:pStyle w:val="Compact"/>
      </w:pPr>
      <w:r>
        <w:rPr>
          <w:bCs/>
          <w:b/>
        </w:rPr>
        <w:t xml:space="preserve">Objective 3:</w:t>
      </w:r>
      <w:r>
        <w:t xml:space="preserve"> </w:t>
      </w:r>
      <w:r>
        <w:t xml:space="preserve">Evaluate the current state of Speech Therapy education programs within Uzbekistan universities (focusing on those in Tashkent) for relevance and effectiveness.</w:t>
      </w:r>
    </w:p>
    <w:p>
      <w:pPr>
        <w:numPr>
          <w:ilvl w:val="0"/>
          <w:numId w:val="1001"/>
        </w:numPr>
        <w:pStyle w:val="Compact"/>
      </w:pPr>
      <w:r>
        <w:rPr>
          <w:bCs/>
          <w:b/>
        </w:rPr>
        <w:t xml:space="preserve">Objective 4:</w:t>
      </w:r>
      <w:r>
        <w:t xml:space="preserve"> </w:t>
      </w:r>
      <w:r>
        <w:t xml:space="preserve">Identify key cultural, linguistic, and systemic barriers to service delivery in Tashkent.</w:t>
      </w:r>
    </w:p>
    <w:p>
      <w:pPr>
        <w:pStyle w:val="FirstParagraph"/>
      </w:pPr>
      <w:r>
        <w:rPr>
          <w:bCs/>
          <w:b/>
        </w:rPr>
        <w:t xml:space="preserve">Methodology:</w:t>
      </w:r>
      <w:r>
        <w:t xml:space="preserve"> </w:t>
      </w:r>
      <w:r>
        <w:t xml:space="preserve">The study will employ a sequential explanatory design. Phase 1 (Quantitative): Surveys distributed to all major educational institutions and healthcare facilities in Tashkent (n=50+), alongside an online survey for the existing Speech Therapists in Uzbekistan. Phase 2 (Qualitative): In-depth interviews with key stakeholders (Speech Therapists, school administrators, pediatricians, Ministry of Health/Ministry of Education officials) and focus groups with parents/caregivers of children receiving services in Tashkent. Data analysis will utilize statistical software for survey data and thematic analysis for qualitative responses.</w:t>
      </w:r>
    </w:p>
    <w:bookmarkEnd w:id="24"/>
    <w:bookmarkStart w:id="25" w:name="X7444f265f8a5cf61b72338abc4f67e996e8fc43"/>
    <w:p>
      <w:pPr>
        <w:pStyle w:val="Heading2"/>
      </w:pPr>
      <w:r>
        <w:t xml:space="preserve">5. Significance: Impact on Uzbekistan Tashkent</w:t>
      </w:r>
    </w:p>
    <w:p>
      <w:pPr>
        <w:pStyle w:val="FirstParagraph"/>
      </w:pPr>
      <w:r>
        <w:t xml:space="preserve">This Research Proposal holds substantial significance for Uzbekistan, particularly targeting the capital city of Tashkent:</w:t>
      </w:r>
    </w:p>
    <w:p>
      <w:pPr>
        <w:numPr>
          <w:ilvl w:val="0"/>
          <w:numId w:val="1002"/>
        </w:numPr>
        <w:pStyle w:val="Compact"/>
      </w:pPr>
      <w:r>
        <w:rPr>
          <w:bCs/>
          <w:b/>
        </w:rPr>
        <w:t xml:space="preserve">Policy Impact:</w:t>
      </w:r>
      <w:r>
        <w:t xml:space="preserve"> </w:t>
      </w:r>
      <w:r>
        <w:t xml:space="preserve">Provides evidence-based data to advocate for Ministry-level investment in Speech Therapy training programs and service integration within national education and health policies.</w:t>
      </w:r>
    </w:p>
    <w:p>
      <w:pPr>
        <w:numPr>
          <w:ilvl w:val="0"/>
          <w:numId w:val="1002"/>
        </w:numPr>
        <w:pStyle w:val="Compact"/>
      </w:pPr>
      <w:r>
        <w:rPr>
          <w:bCs/>
          <w:b/>
        </w:rPr>
        <w:t xml:space="preserve">Workforce Development:</w:t>
      </w:r>
      <w:r>
        <w:t xml:space="preserve"> </w:t>
      </w:r>
      <w:r>
        <w:t xml:space="preserve">Directly informs the design of a new, culturally relevant, competency-based training module for future Speech Therapists, potentially piloted at Tashkent-based universities.</w:t>
      </w:r>
    </w:p>
    <w:p>
      <w:pPr>
        <w:numPr>
          <w:ilvl w:val="0"/>
          <w:numId w:val="1002"/>
        </w:numPr>
        <w:pStyle w:val="Compact"/>
      </w:pPr>
      <w:r>
        <w:rPr>
          <w:bCs/>
          <w:b/>
        </w:rPr>
        <w:t xml:space="preserve">Service Improvement:</w:t>
      </w:r>
      <w:r>
        <w:t xml:space="preserve"> </w:t>
      </w:r>
      <w:r>
        <w:t xml:space="preserve">Identifies specific gaps (e.g., need for Uzbek-language assessment tools) to improve the quality and accessibility of existing services across Tashkent.</w:t>
      </w:r>
    </w:p>
    <w:p>
      <w:pPr>
        <w:numPr>
          <w:ilvl w:val="0"/>
          <w:numId w:val="1002"/>
        </w:numPr>
        <w:pStyle w:val="Compact"/>
      </w:pPr>
      <w:r>
        <w:rPr>
          <w:bCs/>
          <w:b/>
        </w:rPr>
        <w:t xml:space="preserve">Social Equity:</w:t>
      </w:r>
      <w:r>
        <w:t xml:space="preserve"> </w:t>
      </w:r>
      <w:r>
        <w:t xml:space="preserve">Addresses a critical barrier to inclusion for children and adults with communication disorders, fostering greater social participation in Uzbekistan Tashkent's vibrant community.</w:t>
      </w:r>
    </w:p>
    <w:bookmarkEnd w:id="25"/>
    <w:bookmarkStart w:id="26" w:name="expected-outcomes-and-timeline"/>
    <w:p>
      <w:pPr>
        <w:pStyle w:val="Heading2"/>
      </w:pPr>
      <w:r>
        <w:t xml:space="preserve">6. Expected Outcomes and Timeline</w:t>
      </w:r>
    </w:p>
    <w:p>
      <w:pPr>
        <w:pStyle w:val="FirstParagraph"/>
      </w:pPr>
      <w:r>
        <w:t xml:space="preserve">The expected outcomes include: 1) A comprehensive report detailing the current Speech Therapist landscape in Tashkent; 2) A validated needs assessment framework for future planning; 3) Draft recommendations for curriculum reform and certification standards; and 4) A pilot training module proposal. The proposed timeline spans 18 months: Months 1-3 (Literature review, Instrument design), Months 4-9 (Data collection in Tashkent), Months 10-15 (Analysis &amp; Draft report), Months 16-18 (Finalization, stakeholder feedback, policy brief development).</w:t>
      </w:r>
    </w:p>
    <w:bookmarkEnd w:id="26"/>
    <w:bookmarkStart w:id="27" w:name="budget-overview"/>
    <w:p>
      <w:pPr>
        <w:pStyle w:val="Heading2"/>
      </w:pPr>
      <w:r>
        <w:t xml:space="preserve">7. Budget Overview</w:t>
      </w:r>
    </w:p>
    <w:p>
      <w:pPr>
        <w:pStyle w:val="FirstParagraph"/>
      </w:pPr>
      <w:r>
        <w:t xml:space="preserve">A detailed budget for the research activities in Uzbekistan Tashkent will be provided separately. Key components include researcher stipends (for local expertise), travel and accommodation for data collection across Tashkent districts, translation services (Uzbek/Russian/English), survey printing and dissemination costs, data analysis software licenses, and dissemination workshops with government stakeholders. The total estimated budget is approximately $15,000 USD.</w:t>
      </w:r>
    </w:p>
    <w:bookmarkEnd w:id="27"/>
    <w:bookmarkStart w:id="28" w:name="Xf8e46f2ac6b07096faed1cab92e5ac14e81cb85"/>
    <w:p>
      <w:pPr>
        <w:pStyle w:val="Heading2"/>
      </w:pPr>
      <w:r>
        <w:t xml:space="preserve">8. Conclusion: A Foundation for Sustainable Change</w:t>
      </w:r>
    </w:p>
    <w:p>
      <w:pPr>
        <w:pStyle w:val="FirstParagraph"/>
      </w:pPr>
      <w:r>
        <w:t xml:space="preserve">The development of a skilled Speech Therapist workforce is not merely a healthcare issue but a fundamental component of Uzbekistan's commitment to inclusive education and human capital development, as envisioned in its national strategies. This Research Proposal provides the essential first step towards building that capacity specifically within Tashkent, the focal point for national progress. By generating localized evidence on demand, service delivery challenges, and training needs within Uzbekistan Tashkent, this study will empower policymakers and educators to make informed decisions that lead to tangible improvements in the lives of thousands of individuals with communication disorders. The successful implementation of findings from this Research Proposal will establish a replicable model for other regions within Uzbekistan and contribute significantly to advancing the profession of Speech Therapist across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Tashkent, Uzbekistan</dc:title>
  <dc:creator/>
  <dc:language>en</dc:language>
  <cp:keywords/>
  <dcterms:created xsi:type="dcterms:W3CDTF">2026-07-23T18:16:44Z</dcterms:created>
  <dcterms:modified xsi:type="dcterms:W3CDTF">2026-07-23T18:16:44Z</dcterms:modified>
</cp:coreProperties>
</file>

<file path=docProps/custom.xml><?xml version="1.0" encoding="utf-8"?>
<Properties xmlns="http://schemas.openxmlformats.org/officeDocument/2006/custom-properties" xmlns:vt="http://schemas.openxmlformats.org/officeDocument/2006/docPropsVTypes"/>
</file>