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Zimbabwe</w:t>
      </w:r>
      <w:r>
        <w:t xml:space="preserve"> </w:t>
      </w:r>
      <w:r>
        <w:t xml:space="preserve">Harare</w:t>
      </w:r>
    </w:p>
    <w:bookmarkStart w:id="30" w:name="X987d63355ee0679e055a4568a0196abce76c55c"/>
    <w:p>
      <w:pPr>
        <w:pStyle w:val="Heading1"/>
      </w:pPr>
      <w:r>
        <w:t xml:space="preserve">Research Proposal: Enhancing Access to Quality Speech Therapy Services in Urban Settings of Zimbabwe Harare</w:t>
      </w:r>
    </w:p>
    <w:bookmarkStart w:id="20" w:name="introduction"/>
    <w:p>
      <w:pPr>
        <w:pStyle w:val="Heading2"/>
      </w:pPr>
      <w:r>
        <w:t xml:space="preserve">Introduction</w:t>
      </w:r>
    </w:p>
    <w:p>
      <w:pPr>
        <w:pStyle w:val="FirstParagraph"/>
      </w:pPr>
      <w:r>
        <w:t xml:space="preserve">The provision of specialized healthcare services in Sub-Saharan Africa remains a critical challenge, particularly for speech therapy. In Zimbabwe Harare, the capital city grappling with limited resources and high population density, access to qualified Speech Therapist professionals is severely restricted. With an estimated 15% of Zimbabwe's population experiencing communication disorders (WHO, 2021), Harare—a city of over 1.7 million residents—faces a profound gap between need and service provision. This research proposal addresses the urgent necessity to investigate systemic barriers and develop evidence-based strategies for expanding accessible, culturally appropriate speech therapy services within Zimbabwe Harare.</w:t>
      </w:r>
    </w:p>
    <w:bookmarkEnd w:id="20"/>
    <w:bookmarkStart w:id="21" w:name="background-and-context"/>
    <w:p>
      <w:pPr>
        <w:pStyle w:val="Heading2"/>
      </w:pPr>
      <w:r>
        <w:t xml:space="preserve">Background and Context</w:t>
      </w:r>
    </w:p>
    <w:p>
      <w:pPr>
        <w:pStyle w:val="FirstParagraph"/>
      </w:pPr>
      <w:r>
        <w:t xml:space="preserve">Zimbabwe's healthcare infrastructure has been strained by economic challenges, resulting in a severe shortage of specialized professionals. According to the Zimbabwe Association of Speech-Language Pathologists (ZASLP), fewer than 50 certified Speech Therapist practitioners serve the entire nation, with over 80% concentrated in Harare and only three clinics operating outside major urban centers. This scarcity disproportionately affects children from low-income households, who constitute an estimated 75% of the population with untreated communication disorders. The absence of integrated speech therapy within primary healthcare systems further exacerbates this crisis, leaving families to navigate a fragmented landscape of unaffordable private services or non-existent public alternatives.</w:t>
      </w:r>
    </w:p>
    <w:bookmarkEnd w:id="21"/>
    <w:bookmarkStart w:id="22" w:name="research-problem-statement"/>
    <w:p>
      <w:pPr>
        <w:pStyle w:val="Heading2"/>
      </w:pPr>
      <w:r>
        <w:t xml:space="preserve">Research Problem Statement</w:t>
      </w:r>
    </w:p>
    <w:p>
      <w:pPr>
        <w:pStyle w:val="FirstParagraph"/>
      </w:pPr>
      <w:r>
        <w:t xml:space="preserve">The central problem is the critical under-provision of Speech Therapist services in Harare's public health sector, leading to preventable developmental delays, educational exclusion, and reduced socioeconomic participation. Current literature (Mukwende &amp; Muzenda, 2019) identifies three key barriers: (1) acute workforce shortages with inadequate training pipelines; (2) lack of community-based service models; and (3) cultural misalignment in therapeutic approaches. Without targeted intervention, these gaps will perpetuate intergenerational cycles of disadvantage. This research directly addresses the absence of localized data on service accessibility and efficacy within Zimbabwe Harare, which is essential for policy reform.</w:t>
      </w:r>
    </w:p>
    <w:bookmarkEnd w:id="22"/>
    <w:bookmarkStart w:id="23" w:name="research-questions"/>
    <w:p>
      <w:pPr>
        <w:pStyle w:val="Heading2"/>
      </w:pPr>
      <w:r>
        <w:t xml:space="preserve">Research Questions</w:t>
      </w:r>
    </w:p>
    <w:p>
      <w:pPr>
        <w:numPr>
          <w:ilvl w:val="0"/>
          <w:numId w:val="1001"/>
        </w:numPr>
        <w:pStyle w:val="Compact"/>
      </w:pPr>
      <w:r>
        <w:t xml:space="preserve">What are the primary barriers affecting access to Speech Therapist services in public healthcare facilities across different Harare suburbs?</w:t>
      </w:r>
    </w:p>
    <w:p>
      <w:pPr>
        <w:numPr>
          <w:ilvl w:val="0"/>
          <w:numId w:val="1001"/>
        </w:numPr>
        <w:pStyle w:val="Compact"/>
      </w:pPr>
      <w:r>
        <w:t xml:space="preserve">How do cultural beliefs and socioeconomic factors influence families' engagement with speech therapy in Zimbabwe Harare?</w:t>
      </w:r>
    </w:p>
    <w:p>
      <w:pPr>
        <w:numPr>
          <w:ilvl w:val="0"/>
          <w:numId w:val="1001"/>
        </w:numPr>
        <w:pStyle w:val="Compact"/>
      </w:pPr>
      <w:r>
        <w:t xml:space="preserve">What community-based service delivery models could effectively increase accessibility while maintaining clinical standards in resource-constrained urban settings?</w:t>
      </w:r>
    </w:p>
    <w:bookmarkEnd w:id="23"/>
    <w:bookmarkStart w:id="24"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distribution of Speech Therapist services across Harare's public health clinics, schools, and community centers.</w:t>
      </w:r>
    </w:p>
    <w:p>
      <w:pPr>
        <w:numPr>
          <w:ilvl w:val="0"/>
          <w:numId w:val="1002"/>
        </w:numPr>
        <w:pStyle w:val="Compact"/>
      </w:pPr>
      <w:r>
        <w:t xml:space="preserve">Evaluate family experiences and cultural perceptions of speech therapy through qualitative interviews with 150 caregivers in diverse Harare communities (including high-density suburbs like Mbare and Chitungwiza).</w:t>
      </w:r>
    </w:p>
    <w:p>
      <w:pPr>
        <w:numPr>
          <w:ilvl w:val="0"/>
          <w:numId w:val="1002"/>
        </w:numPr>
        <w:pStyle w:val="Compact"/>
      </w:pPr>
      <w:r>
        <w:t xml:space="preserve">Co-design a scalable, low-cost intervention model with Speech Therapist practitioners, healthcare administrators, and community leaders from Zimbabwe Harare.</w:t>
      </w:r>
    </w:p>
    <w:p>
      <w:pPr>
        <w:numPr>
          <w:ilvl w:val="0"/>
          <w:numId w:val="1002"/>
        </w:numPr>
        <w:pStyle w:val="Compact"/>
      </w:pPr>
      <w:r>
        <w:t xml:space="preserve">Develop a training toolkit for community health workers to support early identification of communication disorders in primary schools.</w:t>
      </w:r>
    </w:p>
    <w:bookmarkEnd w:id="24"/>
    <w:bookmarkStart w:id="25" w:name="methodology"/>
    <w:p>
      <w:pPr>
        <w:pStyle w:val="Heading2"/>
      </w:pPr>
      <w:r>
        <w:t xml:space="preserve">Methodology</w:t>
      </w:r>
    </w:p>
    <w:p>
      <w:pPr>
        <w:pStyle w:val="FirstParagraph"/>
      </w:pPr>
      <w:r>
        <w:t xml:space="preserve">A mixed-methods approach will be employed over 18 months. Phase 1 involves quantitative mapping of existing Speech Therapist services using Ministry of Health records and facility audits. Phase 2 employs semi-structured interviews with caregivers and focus groups with Speech Therapist practitioners (n=30) to explore lived experiences. Phase 3 utilizes participatory action research workshops in three Harare districts, where stakeholders will collaboratively prototype interventions—such as mobile therapy units or school-based screening programs.</w:t>
      </w:r>
    </w:p>
    <w:p>
      <w:pPr>
        <w:pStyle w:val="BodyText"/>
      </w:pPr>
      <w:r>
        <w:t xml:space="preserve">Sampling will prioritize geographic and socioeconomic diversity across Harare's eight administrative wards. Data analysis will combine thematic coding for qualitative data (using NVivo) with spatial analysis of service coverage gaps. Ethical approval from the University of Zimbabwe Research Ethics Committee will be secured, with informed consent prioritizing community safety and cultural sensitivity.</w:t>
      </w:r>
    </w:p>
    <w:bookmarkEnd w:id="25"/>
    <w:bookmarkStart w:id="26" w:name="expected-outcomes-and-significance"/>
    <w:p>
      <w:pPr>
        <w:pStyle w:val="Heading2"/>
      </w:pPr>
      <w:r>
        <w:t xml:space="preserve">Expected Outcomes and Significance</w:t>
      </w:r>
    </w:p>
    <w:p>
      <w:pPr>
        <w:pStyle w:val="FirstParagraph"/>
      </w:pPr>
      <w:r>
        <w:t xml:space="preserve">This research will produce a comprehensive needs assessment report for Zimbabwe Harare's speech therapy landscape, directly informing the Ministry of Health's National Health Policy. Key deliverables include: (1) A spatial map of service accessibility gaps; (2) Culturally adapted screening protocols for primary schools; and (3) A costed implementation framework for integrating Speech Therapist support into community health worker programs. The significance extends beyond Harare: findings will provide a replicable model for other Zimbabwean cities and similar resource-limited settings globally.</w:t>
      </w:r>
    </w:p>
    <w:p>
      <w:pPr>
        <w:pStyle w:val="BodyText"/>
      </w:pPr>
      <w:r>
        <w:t xml:space="preserve">For Zimbabwe Harare specifically, this research promises tangible impact. By addressing the workforce shortage through task-shifting protocols, it could potentially extend services to 200,000 additional children within five years. The community co-design process ensures interventions respect local contexts—such as incorporating traditional healing practices where appropriate—which increases adoption likelihood. Critically, this work aligns with Zimbabwe's National Education Policy (2019) target of universal early childhood intervention and the WHO's "Health for All" strategy.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stakeholder mapping in Harare</w:t>
            </w:r>
          </w:p>
        </w:tc>
      </w:tr>
      <w:tr>
        <w:tc>
          <w:tcPr/>
          <w:p>
            <w:pPr>
              <w:pStyle w:val="Compact"/>
              <w:jc w:val="left"/>
            </w:pPr>
            <w:r>
              <w:t xml:space="preserve">4-6</w:t>
            </w:r>
          </w:p>
        </w:tc>
        <w:tc>
          <w:tcPr/>
          <w:p>
            <w:pPr>
              <w:pStyle w:val="Compact"/>
              <w:jc w:val="left"/>
            </w:pPr>
            <w:r>
              <w:t xml:space="preserve">Quantitative service mapping; initial caregiver interviews (n=50)</w:t>
            </w:r>
          </w:p>
        </w:tc>
      </w:tr>
      <w:tr>
        <w:tc>
          <w:tcPr/>
          <w:p>
            <w:pPr>
              <w:pStyle w:val="Compact"/>
              <w:jc w:val="left"/>
            </w:pPr>
            <w:r>
              <w:t xml:space="preserve">7-12</w:t>
            </w:r>
          </w:p>
        </w:tc>
        <w:tc>
          <w:tcPr/>
          <w:p>
            <w:pPr>
              <w:pStyle w:val="Compact"/>
              <w:jc w:val="left"/>
            </w:pPr>
            <w:r>
              <w:t xml:space="preserve">Extended interviews &amp; focus groups; intervention co-design workshops</w:t>
            </w:r>
          </w:p>
        </w:tc>
      </w:tr>
      <w:tr>
        <w:tc>
          <w:tcPr/>
          <w:p>
            <w:pPr>
              <w:pStyle w:val="Compact"/>
              <w:jc w:val="left"/>
            </w:pPr>
            <w:r>
              <w:t xml:space="preserve">13-15</w:t>
            </w:r>
          </w:p>
        </w:tc>
        <w:tc>
          <w:tcPr/>
          <w:p>
            <w:pPr>
              <w:pStyle w:val="Compact"/>
              <w:jc w:val="left"/>
            </w:pPr>
            <w:r>
              <w:t xml:space="preserve">Pilot testing community model in two Harare districts</w:t>
            </w:r>
          </w:p>
        </w:tc>
      </w:tr>
      <w:tr>
        <w:tc>
          <w:tcPr/>
          <w:p>
            <w:pPr>
              <w:pStyle w:val="Compact"/>
              <w:jc w:val="left"/>
            </w:pPr>
            <w:r>
              <w:t xml:space="preserve">16-18</w:t>
            </w:r>
          </w:p>
        </w:tc>
        <w:tc>
          <w:tcPr/>
          <w:p>
            <w:pPr>
              <w:pStyle w:val="Compact"/>
              <w:jc w:val="left"/>
            </w:pPr>
            <w:r>
              <w:t xml:space="preserve">Data synthesis, report drafting, policy brief development</w:t>
            </w:r>
          </w:p>
        </w:tc>
      </w:tr>
    </w:tbl>
    <w:bookmarkEnd w:id="27"/>
    <w:bookmarkStart w:id="28" w:name="conclusion"/>
    <w:p>
      <w:pPr>
        <w:pStyle w:val="Heading2"/>
      </w:pPr>
      <w:r>
        <w:t xml:space="preserve">Conclusion</w:t>
      </w:r>
    </w:p>
    <w:p>
      <w:pPr>
        <w:pStyle w:val="FirstParagraph"/>
      </w:pPr>
      <w:r>
        <w:t xml:space="preserve">The dearth of accessible Speech Therapist services in Zimbabwe Harare represents a silent crisis with profound implications for child development and national productivity. This research proposal presents a timely, context-specific response to bridge this gap through rigorous investigation and community-centered innovation. By centering the voices of Harare's families and practitioners, we move beyond theoretical solutions toward actionable change that respects Zimbabwean cultural realities while adhering to international clinical standards. The outcomes will not only transform lives for thousands of children in Harare today but establish a replicable framework for strengthening speech therapy systems across Zimbabwe and similar urban contexts worldwide.</w:t>
      </w:r>
    </w:p>
    <w:bookmarkEnd w:id="28"/>
    <w:bookmarkStart w:id="29" w:name="references"/>
    <w:p>
      <w:pPr>
        <w:pStyle w:val="Heading2"/>
      </w:pPr>
      <w:r>
        <w:t xml:space="preserve">References</w:t>
      </w:r>
    </w:p>
    <w:p>
      <w:pPr>
        <w:pStyle w:val="FirstParagraph"/>
      </w:pPr>
      <w:r>
        <w:t xml:space="preserve">Mukwende, T., &amp; Muzenda, E. (2019). Speech-language pathology services in Zimbabwe: A review of current challenges. *African Journal of Communication*, 11(1), 45-60.</w:t>
      </w:r>
      <w:r>
        <w:br/>
      </w:r>
      <w:r>
        <w:t xml:space="preserve">World Health Organization. (2021). *Global Report on Communication Disorders*. Geneva: WHO.</w:t>
      </w:r>
      <w:r>
        <w:br/>
      </w:r>
      <w:r>
        <w:t xml:space="preserve">Zimbabwe Ministry of Health and Child Care. (2019). *National Education Policy Framework*. Harare: Government Printers.</w:t>
      </w:r>
    </w:p>
    <w:p>
      <w:pPr>
        <w:pStyle w:val="BodyText"/>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Zimbabwe Harare</dc:title>
  <dc:creator/>
  <dc:language>en</dc:language>
  <cp:keywords/>
  <dcterms:created xsi:type="dcterms:W3CDTF">2026-07-22T20:44:50Z</dcterms:created>
  <dcterms:modified xsi:type="dcterms:W3CDTF">2026-07-22T20:44:50Z</dcterms:modified>
</cp:coreProperties>
</file>

<file path=docProps/custom.xml><?xml version="1.0" encoding="utf-8"?>
<Properties xmlns="http://schemas.openxmlformats.org/officeDocument/2006/custom-properties" xmlns:vt="http://schemas.openxmlformats.org/officeDocument/2006/docPropsVTypes"/>
</file>