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Statistician</w:t>
      </w:r>
      <w:r>
        <w:t xml:space="preserve"> </w:t>
      </w:r>
      <w:r>
        <w:t xml:space="preserve">Role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edc29257c711bfbec8bc05a44df44cec58a8147"/>
    <w:p>
      <w:pPr>
        <w:pStyle w:val="Heading1"/>
      </w:pPr>
      <w:r>
        <w:t xml:space="preserve">Research Proposal: Establishing a Statistician Role for Data-Driven Governance in Argentina Buenos Aires</w:t>
      </w:r>
    </w:p>
    <w:bookmarkStart w:id="20" w:name="introduction"/>
    <w:p>
      <w:pPr>
        <w:pStyle w:val="Heading2"/>
      </w:pPr>
      <w:r>
        <w:t xml:space="preserve">1. Introduction</w:t>
      </w:r>
    </w:p>
    <w:p>
      <w:pPr>
        <w:pStyle w:val="FirstParagraph"/>
      </w:pPr>
      <w:r>
        <w:t xml:space="preserve">In the dynamic urban landscape of Argentina Buenos Aires, effective public policy formulation demands sophisticated data analysis capabilities. This Research Proposal outlines the critical need for a dedicated Statistician position within municipal governance structures to harness the city's vast data ecosystems for evidence-based decision-making. As Buenos Aires continues to grow as South America's cultural and economic hub—home to over 13 million residents—the complexity of urban challenges necessitates advanced statistical expertise. This proposal argues that embedding a professional Statistician within key municipal departments will transform raw data into actionable insights, directly addressing systemic inefficiencies in public service delivery across Argentina Buenos Aires.</w:t>
      </w:r>
    </w:p>
    <w:bookmarkEnd w:id="20"/>
    <w:bookmarkStart w:id="21" w:name="problem-statement"/>
    <w:p>
      <w:pPr>
        <w:pStyle w:val="Heading2"/>
      </w:pPr>
      <w:r>
        <w:t xml:space="preserve">2. Problem Statement</w:t>
      </w:r>
    </w:p>
    <w:p>
      <w:pPr>
        <w:pStyle w:val="FirstParagraph"/>
      </w:pPr>
      <w:r>
        <w:t xml:space="preserve">Current governance in Argentina Buenos Aires relies predominantly on anecdotal evidence and fragmented data systems, leading to suboptimal resource allocation and policy outcomes. For instance, municipal transportation planning lacks granular analysis of commuter patterns, while public health initiatives struggle with predictive modeling for disease outbreaks. The absence of a centralized statistical role results in duplicated efforts across departments like Urban Development, Health Secretariat, and Social Inclusion—each operating with incompatible data frameworks. This siloed approach not only wastes resources but also perpetuates inequities in service access across neighborhoods like La Boca, Palermo, and the impoverished Villa 31 settlements. Without a Statistician to standardize methodologies and build predictive models, Buenos Aires risks falling behind global cities in smart governance implementation.</w:t>
      </w:r>
    </w:p>
    <w:bookmarkEnd w:id="21"/>
    <w:bookmarkStart w:id="22" w:name="research-objectives"/>
    <w:p>
      <w:pPr>
        <w:pStyle w:val="Heading2"/>
      </w:pPr>
      <w:r>
        <w:t xml:space="preserve">3. Research Objectives</w:t>
      </w:r>
    </w:p>
    <w:p>
      <w:pPr>
        <w:pStyle w:val="FirstParagraph"/>
      </w:pPr>
      <w:r>
        <w:t xml:space="preserve">This Research Proposal identifies three primary objectives for establishing the Statistician position:</w:t>
      </w:r>
    </w:p>
    <w:p>
      <w:pPr>
        <w:numPr>
          <w:ilvl w:val="0"/>
          <w:numId w:val="1001"/>
        </w:numPr>
        <w:pStyle w:val="Compact"/>
      </w:pPr>
      <w:r>
        <w:rPr>
          <w:bCs/>
          <w:b/>
        </w:rPr>
        <w:t xml:space="preserve">System Integration:</w:t>
      </w:r>
      <w:r>
        <w:t xml:space="preserve"> </w:t>
      </w:r>
      <w:r>
        <w:t xml:space="preserve">Develop a unified statistical framework across 15+ municipal departments to harmonize data from sources like traffic sensors, health registries, and socioeconomic surveys.</w:t>
      </w:r>
    </w:p>
    <w:p>
      <w:pPr>
        <w:numPr>
          <w:ilvl w:val="0"/>
          <w:numId w:val="1001"/>
        </w:numPr>
        <w:pStyle w:val="Compact"/>
      </w:pPr>
      <w:r>
        <w:rPr>
          <w:bCs/>
          <w:b/>
        </w:rPr>
        <w:t xml:space="preserve">Predictive Analytics Capability:</w:t>
      </w:r>
      <w:r>
        <w:t xml:space="preserve"> </w:t>
      </w:r>
      <w:r>
        <w:t xml:space="preserve">Implement machine learning models to forecast urban challenges (e.g., water scarcity in the Matanza River basin or unemployment spikes during economic downturns) with 85% accuracy within 18 months.</w:t>
      </w:r>
    </w:p>
    <w:p>
      <w:pPr>
        <w:numPr>
          <w:ilvl w:val="0"/>
          <w:numId w:val="1001"/>
        </w:numPr>
        <w:pStyle w:val="Compact"/>
      </w:pPr>
      <w:r>
        <w:rPr>
          <w:bCs/>
          <w:b/>
        </w:rPr>
        <w:t xml:space="preserve">Capacity Building:</w:t>
      </w:r>
      <w:r>
        <w:t xml:space="preserve"> </w:t>
      </w:r>
      <w:r>
        <w:t xml:space="preserve">Train 200 municipal staff in basic data literacy by Year 3, ensuring sustainable statistical practices beyond the Statistician's immediate scope.</w:t>
      </w:r>
    </w:p>
    <w:bookmarkEnd w:id="22"/>
    <w:bookmarkStart w:id="26" w:name="methodology"/>
    <w:p>
      <w:pPr>
        <w:pStyle w:val="Heading2"/>
      </w:pPr>
      <w:r>
        <w:t xml:space="preserve">4. Methodology</w:t>
      </w:r>
    </w:p>
    <w:p>
      <w:pPr>
        <w:pStyle w:val="FirstParagraph"/>
      </w:pPr>
      <w:r>
        <w:t xml:space="preserve">The research employs a mixed-methods approach tailored to Argentina Buenos Aires' context:</w:t>
      </w:r>
    </w:p>
    <w:bookmarkStart w:id="23" w:name="phase-1-diagnostic-assessment-months-1-3"/>
    <w:p>
      <w:pPr>
        <w:pStyle w:val="Heading3"/>
      </w:pPr>
      <w:r>
        <w:t xml:space="preserve">Phase 1: Diagnostic Assessment (Months 1-3)</w:t>
      </w:r>
    </w:p>
    <w:p>
      <w:pPr>
        <w:pStyle w:val="FirstParagraph"/>
      </w:pPr>
      <w:r>
        <w:t xml:space="preserve">Conduct comprehensive audits of existing data systems across key departments using standardized tools like the Argentine National Statistics Institute (INDEC) framework. This will identify gaps in data collection, storage, and accessibility—particularly critical for vulnerable communities where undercounting remains a persistent issue.</w:t>
      </w:r>
    </w:p>
    <w:bookmarkEnd w:id="23"/>
    <w:bookmarkStart w:id="24" w:name="phase-2-framework-development-months-4-9"/>
    <w:p>
      <w:pPr>
        <w:pStyle w:val="Heading3"/>
      </w:pPr>
      <w:r>
        <w:t xml:space="preserve">Phase 2: Framework Development (Months 4-9)</w:t>
      </w:r>
    </w:p>
    <w:p>
      <w:pPr>
        <w:pStyle w:val="FirstParagraph"/>
      </w:pPr>
      <w:r>
        <w:t xml:space="preserve">Design a city-specific statistical methodology incorporating Argentina's unique socioeconomic variables (e.g., informal economy participation rates in Buenos Aires neighborhoods). Collaboration with Universidad de Buenos Aires' Statistics Department will ensure academic rigor while maintaining local relevance. The Statistician will develop open-source tools for real-time monitoring of KPIs like public transport punctuality or air quality indices.</w:t>
      </w:r>
    </w:p>
    <w:bookmarkEnd w:id="24"/>
    <w:bookmarkStart w:id="25" w:name="X613a8cd8a5fd93e0667280e2868d47ab4669e4a"/>
    <w:p>
      <w:pPr>
        <w:pStyle w:val="Heading3"/>
      </w:pPr>
      <w:r>
        <w:t xml:space="preserve">Phase 3: Implementation &amp; Impact Measurement (Months 10-24)</w:t>
      </w:r>
    </w:p>
    <w:p>
      <w:pPr>
        <w:pStyle w:val="FirstParagraph"/>
      </w:pPr>
      <w:r>
        <w:t xml:space="preserve">Pilot projects in high-impact areas (e.g., optimizing trash collection routes using geospatial analysis) will validate the Statistician's work. Success will be measured through: a) Reduction in service delivery costs by ≥15%, b) 30% faster policy response times to emerging crises, and c) Increased public trust metrics as tracked by municipal surveys.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 Argentina Buenos Aires:</w:t>
      </w:r>
    </w:p>
    <w:p>
      <w:pPr>
        <w:numPr>
          <w:ilvl w:val="0"/>
          <w:numId w:val="1002"/>
        </w:numPr>
        <w:pStyle w:val="Compact"/>
      </w:pPr>
      <w:r>
        <w:rPr>
          <w:bCs/>
          <w:b/>
        </w:rPr>
        <w:t xml:space="preserve">Operational Efficiency:</w:t>
      </w:r>
      <w:r>
        <w:t xml:space="preserve"> </w:t>
      </w:r>
      <w:r>
        <w:t xml:space="preserve">The Statistician will generate actionable reports that reduce bureaucratic delays—e.g., predicting demand spikes during the annual Feria de Mataderos fair to pre-allocate sanitation resources.</w:t>
      </w:r>
    </w:p>
    <w:p>
      <w:pPr>
        <w:numPr>
          <w:ilvl w:val="0"/>
          <w:numId w:val="1002"/>
        </w:numPr>
        <w:pStyle w:val="Compact"/>
      </w:pPr>
      <w:r>
        <w:rPr>
          <w:bCs/>
          <w:b/>
        </w:rPr>
        <w:t xml:space="preserve">Economic Impact:</w:t>
      </w:r>
      <w:r>
        <w:t xml:space="preserve"> </w:t>
      </w:r>
      <w:r>
        <w:t xml:space="preserve">By improving resource allocation, the city could save $12M annually in misdirected municipal spending (based on similar projects in Medellín and Curitiba).</w:t>
      </w:r>
    </w:p>
    <w:p>
      <w:pPr>
        <w:numPr>
          <w:ilvl w:val="0"/>
          <w:numId w:val="1002"/>
        </w:numPr>
        <w:pStyle w:val="Compact"/>
      </w:pPr>
      <w:r>
        <w:rPr>
          <w:bCs/>
          <w:b/>
        </w:rPr>
        <w:t xml:space="preserve">Social Equity:</w:t>
      </w:r>
      <w:r>
        <w:t xml:space="preserve"> </w:t>
      </w:r>
      <w:r>
        <w:t xml:space="preserve">Targeted analysis of neighborhood-level data will ensure marginalized areas (like Villa 31) receive proportional service investments, advancing Argentina's National Development Plan goals.</w:t>
      </w:r>
    </w:p>
    <w:p>
      <w:pPr>
        <w:numPr>
          <w:ilvl w:val="0"/>
          <w:numId w:val="1002"/>
        </w:numPr>
        <w:pStyle w:val="Compact"/>
      </w:pPr>
      <w:r>
        <w:rPr>
          <w:bCs/>
          <w:b/>
        </w:rPr>
        <w:t xml:space="preserve">National Leadership:</w:t>
      </w:r>
      <w:r>
        <w:t xml:space="preserve"> </w:t>
      </w:r>
      <w:r>
        <w:t xml:space="preserve">Buenos Aires would become a model for other Argentine cities, with the Statistician role serving as a template for national adoption under INDEC's modernization initiative.</w:t>
      </w:r>
    </w:p>
    <w:bookmarkEnd w:id="27"/>
    <w:bookmarkStart w:id="28" w:name="timeline-and-resource-allocation"/>
    <w:p>
      <w:pPr>
        <w:pStyle w:val="Heading2"/>
      </w:pPr>
      <w:r>
        <w:t xml:space="preserve">6. Timeline and Resource Allocation</w:t>
      </w:r>
    </w:p>
    <w:p>
      <w:pPr>
        <w:pStyle w:val="FirstParagraph"/>
      </w:pPr>
      <w:r>
        <w:t xml:space="preserve">The proposed 24-month implementation plan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w:t>
            </w:r>
          </w:p>
        </w:tc>
        <w:tc>
          <w:tcPr/>
          <w:p>
            <w:pPr>
              <w:pStyle w:val="Compact"/>
              <w:jc w:val="left"/>
            </w:pPr>
            <w:r>
              <w:t xml:space="preserve">Data system audit; Stakeholder workshops with City Hall departments</w:t>
            </w:r>
          </w:p>
        </w:tc>
        <w:tc>
          <w:tcPr/>
          <w:p>
            <w:pPr>
              <w:pStyle w:val="Compact"/>
              <w:jc w:val="left"/>
            </w:pPr>
            <w:r>
              <w:t xml:space="preserve">Audit report; Draft statistical framework document (Argentina Buenos Aires)</w:t>
            </w:r>
          </w:p>
        </w:tc>
      </w:tr>
      <w:tr>
        <w:tc>
          <w:tcPr/>
          <w:p>
            <w:pPr>
              <w:pStyle w:val="Compact"/>
              <w:jc w:val="left"/>
            </w:pPr>
            <w:r>
              <w:t xml:space="preserve">Months 4-9</w:t>
            </w:r>
          </w:p>
        </w:tc>
        <w:tc>
          <w:tcPr/>
          <w:p>
            <w:pPr>
              <w:pStyle w:val="Compact"/>
              <w:jc w:val="left"/>
            </w:pPr>
            <w:r>
              <w:t xml:space="preserve">Framework finalization; Tool development using R/Python; Training module creation</w:t>
            </w:r>
          </w:p>
        </w:tc>
        <w:tc>
          <w:tcPr/>
          <w:p>
            <w:pPr>
              <w:pStyle w:val="Compact"/>
              <w:jc w:val="left"/>
            </w:pPr>
            <w:r>
              <w:t xml:space="preserve">Unified data protocol; Predictive model for public health emergencies</w:t>
            </w:r>
          </w:p>
        </w:tc>
      </w:tr>
      <w:tr>
        <w:tc>
          <w:tcPr/>
          <w:p>
            <w:pPr>
              <w:pStyle w:val="Compact"/>
              <w:jc w:val="left"/>
            </w:pPr>
            <w:r>
              <w:t xml:space="preserve">Months 10-24</w:t>
            </w:r>
          </w:p>
        </w:tc>
        <w:tc>
          <w:tcPr/>
          <w:p>
            <w:pPr>
              <w:pStyle w:val="Compact"/>
              <w:jc w:val="left"/>
            </w:pPr>
            <w:r>
              <w:t xml:space="preserve">Pilot program rollout; Impact evaluation; Capacity-building workshops</w:t>
            </w:r>
          </w:p>
        </w:tc>
        <w:tc>
          <w:tcPr/>
          <w:p>
            <w:pPr>
              <w:pStyle w:val="Compact"/>
              <w:jc w:val="left"/>
            </w:pPr>
            <w:r>
              <w:t xml:space="preserve">Cost-benefit analysis report; Municipal staff certification program</w:t>
            </w:r>
          </w:p>
        </w:tc>
      </w:tr>
    </w:tbl>
    <w:bookmarkEnd w:id="28"/>
    <w:bookmarkStart w:id="29" w:name="X268d79ae9af1b8268540910b795b7455f61b3f9"/>
    <w:p>
      <w:pPr>
        <w:pStyle w:val="Heading2"/>
      </w:pPr>
      <w:r>
        <w:t xml:space="preserve">7. Conclusion: The Imperative for Statistical Leadership in Argentina Buenos Aires</w:t>
      </w:r>
    </w:p>
    <w:p>
      <w:pPr>
        <w:pStyle w:val="FirstParagraph"/>
      </w:pPr>
      <w:r>
        <w:t xml:space="preserve">This Research Proposal underscores that appointing a Statistician is not merely an administrative detail but a strategic necessity for Argentina Buenos Aires to navigate 21st-century urban governance. In cities where inequality and infrastructure pressures intersect—such as the recurring challenges in Buenos Aires' aging subway system or flood-prone districts like Barracas—the absence of statistical rigor directly impacts residents' quality of life. The Statistician role represents a tangible investment in transforming data into democratic action, ensuring that policy decisions reflect the lived realities of all Buenos Aires citizens, from porteños in Recoleta to communities along the Riachuelo River.</w:t>
      </w:r>
    </w:p>
    <w:p>
      <w:pPr>
        <w:pStyle w:val="BodyText"/>
      </w:pPr>
      <w:r>
        <w:t xml:space="preserve">As Argentina's capital prepares for its bicentennial and global events like Expo 2030, data-driven governance will be central to its international reputation. This Research Proposal provides the roadmap for embedding statistical excellence at the heart of Buenos Aires' municipal operations. We urge immediate adoption of this plan to position Argentina Buenos Aires as Latin America's benchmark for evidence-based urban management—and to demonstrate that in the age of big data, a single Statistician can catalyze systemic change across an entire metropolis.</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Statistician Role for Data-Driven Governance in Argentina Buenos Aires</dc:title>
  <dc:creator/>
  <dc:language>en</dc:language>
  <cp:keywords/>
  <dcterms:created xsi:type="dcterms:W3CDTF">2026-07-23T03:16:16Z</dcterms:created>
  <dcterms:modified xsi:type="dcterms:W3CDTF">2026-07-23T03:16:16Z</dcterms:modified>
</cp:coreProperties>
</file>

<file path=docProps/custom.xml><?xml version="1.0" encoding="utf-8"?>
<Properties xmlns="http://schemas.openxmlformats.org/officeDocument/2006/custom-properties" xmlns:vt="http://schemas.openxmlformats.org/officeDocument/2006/docPropsVTypes"/>
</file>