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Argentina</w:t>
      </w:r>
      <w:r>
        <w:t xml:space="preserve"> </w:t>
      </w:r>
      <w:r>
        <w:t xml:space="preserve">Córdoba</w:t>
      </w:r>
    </w:p>
    <w:bookmarkStart w:id="29" w:name="X0dafdb13e8a6963a6d9d44b40ac4924495f5ec5"/>
    <w:p>
      <w:pPr>
        <w:pStyle w:val="Heading1"/>
      </w:pPr>
      <w:r>
        <w:t xml:space="preserve">Research Proposal: Strategic Integration of a Professional Statistician for Evidence-Based Governance in Argentina Córdoba</w:t>
      </w:r>
    </w:p>
    <w:bookmarkStart w:id="20" w:name="introduction-and-context"/>
    <w:p>
      <w:pPr>
        <w:pStyle w:val="Heading2"/>
      </w:pPr>
      <w:r>
        <w:t xml:space="preserve">1. Introduction and Context</w:t>
      </w:r>
    </w:p>
    <w:p>
      <w:pPr>
        <w:pStyle w:val="FirstParagraph"/>
      </w:pPr>
      <w:r>
        <w:t xml:space="preserve">The Province of Córdoba, Argentina's second most populous region with over 3.7 million residents, faces complex socioeconomic challenges requiring data-driven decision-making. Despite significant agricultural output (contributing 5% to Argentina's GDP) and a burgeoning technology sector in cities like Córdoba Capital and Villa María, the province lacks a systematic framework for statistical analysis at the municipal and provincial levels. This research proposal addresses a critical gap: the absence of an institutionalized role for a</w:t>
      </w:r>
      <w:r>
        <w:t xml:space="preserve"> </w:t>
      </w:r>
      <w:r>
        <w:rPr>
          <w:bCs/>
          <w:b/>
        </w:rPr>
        <w:t xml:space="preserve">Statistician</w:t>
      </w:r>
      <w:r>
        <w:t xml:space="preserve"> </w:t>
      </w:r>
      <w:r>
        <w:t xml:space="preserve">within Córdoba's public administration to transform raw data into actionable intelligence. In</w:t>
      </w:r>
      <w:r>
        <w:t xml:space="preserve"> </w:t>
      </w:r>
      <w:r>
        <w:rPr>
          <w:bCs/>
          <w:b/>
        </w:rPr>
        <w:t xml:space="preserve">Argentina Córdoba</w:t>
      </w:r>
      <w:r>
        <w:t xml:space="preserve">, where policy decisions often rely on anecdotal evidence rather than robust analysis, this void impedes efficient resource allocation, economic planning, and social program effectiveness. The proposed Research Proposal establishes the foundation for integrating a professional</w:t>
      </w:r>
      <w:r>
        <w:t xml:space="preserve"> </w:t>
      </w:r>
      <w:r>
        <w:rPr>
          <w:bCs/>
          <w:b/>
        </w:rPr>
        <w:t xml:space="preserve">Statistician</w:t>
      </w:r>
      <w:r>
        <w:t xml:space="preserve"> </w:t>
      </w:r>
      <w:r>
        <w:t xml:space="preserve">as a central figure in governance innovation across</w:t>
      </w:r>
      <w:r>
        <w:t xml:space="preserve"> </w:t>
      </w:r>
      <w:r>
        <w:rPr>
          <w:bCs/>
          <w:b/>
        </w:rPr>
        <w:t xml:space="preserve">Argentina Córdoba</w:t>
      </w:r>
      <w:r>
        <w:t xml:space="preserve">.</w:t>
      </w:r>
    </w:p>
    <w:bookmarkEnd w:id="20"/>
    <w:bookmarkStart w:id="21" w:name="problem-statement"/>
    <w:p>
      <w:pPr>
        <w:pStyle w:val="Heading2"/>
      </w:pPr>
      <w:r>
        <w:t xml:space="preserve">2. Problem Statement</w:t>
      </w:r>
    </w:p>
    <w:p>
      <w:pPr>
        <w:pStyle w:val="FirstParagraph"/>
      </w:pPr>
      <w:r>
        <w:t xml:space="preserve">Córdoba's current statistical ecosystem suffers from three interconnected deficiencies: (1) fragmented data collection across 305 municipalities and provincial ministries, (2) limited analytical capacity among existing public sector personnel, and (3) no standardized protocol for evidence-based policy formulation. For instance, recent agricultural subsidies in Córdoba were distributed without real-time yield analysis, resulting in 18% of funds reaching non-eligible farmers (INDEC 2023). Similarly, healthcare resource allocation during the 2023 influenza surge failed to predict high-risk zones due to outdated demographic models. Without a dedicated</w:t>
      </w:r>
      <w:r>
        <w:t xml:space="preserve"> </w:t>
      </w:r>
      <w:r>
        <w:rPr>
          <w:bCs/>
          <w:b/>
        </w:rPr>
        <w:t xml:space="preserve">Statistician</w:t>
      </w:r>
      <w:r>
        <w:t xml:space="preserve"> </w:t>
      </w:r>
      <w:r>
        <w:t xml:space="preserve">role within Córdoba's Secretaría de Planeamiento, these inefficiencies perpetuate inequities in education, infrastructure, and social welfare. This proposal directly confronts the urgent need for statistical expertise tailored to Córdoba's unique socioeconomic landscape.</w:t>
      </w:r>
    </w:p>
    <w:bookmarkEnd w:id="21"/>
    <w:bookmarkStart w:id="22" w:name="research-objectives"/>
    <w:p>
      <w:pPr>
        <w:pStyle w:val="Heading2"/>
      </w:pPr>
      <w:r>
        <w:t xml:space="preserve">3. Research Objectives</w:t>
      </w:r>
    </w:p>
    <w:p>
      <w:pPr>
        <w:numPr>
          <w:ilvl w:val="0"/>
          <w:numId w:val="1001"/>
        </w:numPr>
        <w:pStyle w:val="Compact"/>
      </w:pPr>
      <w:r>
        <w:t xml:space="preserve">To design a province-wide statistical framework for data integration across municipal, provincial, and national databases in Argentina Córdoba.</w:t>
      </w:r>
    </w:p>
    <w:p>
      <w:pPr>
        <w:numPr>
          <w:ilvl w:val="0"/>
          <w:numId w:val="1001"/>
        </w:numPr>
        <w:pStyle w:val="Compact"/>
      </w:pPr>
      <w:r>
        <w:t xml:space="preserve">To identify and train 50 public sector professionals as "Statistical Liaisons" to bridge the gap between data collection units and decision-makers.</w:t>
      </w:r>
    </w:p>
    <w:p>
      <w:pPr>
        <w:numPr>
          <w:ilvl w:val="0"/>
          <w:numId w:val="1001"/>
        </w:numPr>
        <w:pStyle w:val="Compact"/>
      </w:pPr>
      <w:r>
        <w:t xml:space="preserve">To develop predictive models for key provincial indicators (agricultural productivity, urban migration, public health outbreaks) specific to Córdoba's context.</w:t>
      </w:r>
    </w:p>
    <w:p>
      <w:pPr>
        <w:numPr>
          <w:ilvl w:val="0"/>
          <w:numId w:val="1001"/>
        </w:numPr>
        <w:pStyle w:val="Compact"/>
      </w:pPr>
      <w:r>
        <w:t xml:space="preserve">To establish a governance protocol requiring all new policy initiatives in Argentina Córdoba to include a mandatory statistical impact assessment.</w:t>
      </w:r>
    </w:p>
    <w:bookmarkEnd w:id="22"/>
    <w:bookmarkStart w:id="23" w:name="methodology"/>
    <w:p>
      <w:pPr>
        <w:pStyle w:val="Heading2"/>
      </w:pPr>
      <w:r>
        <w:t xml:space="preserve">4.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 Diagnostic Assessment</w:t>
      </w:r>
      <w:r>
        <w:t xml:space="preserve"> </w:t>
      </w:r>
      <w:r>
        <w:t xml:space="preserve">– Conducting interviews with 15 provincial ministries (including Health, Agriculture, and Education) and municipal governments across Córdoba to map existing data systems. This will identify interoperability gaps using the Argentine National Statistical System's (INDEC) methodology as a benchmark.</w:t>
      </w:r>
    </w:p>
    <w:p>
      <w:pPr>
        <w:numPr>
          <w:ilvl w:val="0"/>
          <w:numId w:val="1002"/>
        </w:numPr>
        <w:pStyle w:val="Compact"/>
      </w:pPr>
      <w:r>
        <w:rPr>
          <w:bCs/>
          <w:b/>
        </w:rPr>
        <w:t xml:space="preserve">Phase 2 (Months 5-10): Framework Development</w:t>
      </w:r>
      <w:r>
        <w:t xml:space="preserve"> </w:t>
      </w:r>
      <w:r>
        <w:t xml:space="preserve">– Collaborating with Universidad Nacional de Córdoba's Statistics Department to design a province-specific analytical toolkit. This will incorporate local variables such as the "Córdoba Climate Index" and "Agricultural Productivity Pulse," developed from decades of regional weather and crop data.</w:t>
      </w:r>
    </w:p>
    <w:p>
      <w:pPr>
        <w:numPr>
          <w:ilvl w:val="0"/>
          <w:numId w:val="1002"/>
        </w:numPr>
        <w:pStyle w:val="Compact"/>
      </w:pPr>
      <w:r>
        <w:rPr>
          <w:bCs/>
          <w:b/>
        </w:rPr>
        <w:t xml:space="preserve">Phase 3 (Months 11-16): Capacity Building</w:t>
      </w:r>
      <w:r>
        <w:t xml:space="preserve"> </w:t>
      </w:r>
      <w:r>
        <w:t xml:space="preserve">– Implementing a training program for public sector staff, delivered through Córdoba's Instituto de Capacitación Pública. The curriculum will cover Bayesian statistics for resource allocation, spatial analysis of urban growth patterns (using satellite imagery from Argentina's Satellogic), and ethical data governance aligned with Argentina's Law 25.326.</w:t>
      </w:r>
    </w:p>
    <w:p>
      <w:pPr>
        <w:numPr>
          <w:ilvl w:val="0"/>
          <w:numId w:val="1002"/>
        </w:numPr>
        <w:pStyle w:val="Compact"/>
      </w:pPr>
      <w:r>
        <w:rPr>
          <w:bCs/>
          <w:b/>
        </w:rPr>
        <w:t xml:space="preserve">Phase 4 (Months 17-18): Policy Integration</w:t>
      </w:r>
      <w:r>
        <w:t xml:space="preserve"> </w:t>
      </w:r>
      <w:r>
        <w:t xml:space="preserve">– Drafting the "Córdoba Statistical Governance Protocol" for submission to the Provincial Legislature, including implementation metrics like "Statistical Adoption Rate" across municipal budgets.</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transformative outcomes for</w:t>
      </w:r>
      <w:r>
        <w:t xml:space="preserve"> </w:t>
      </w:r>
      <w:r>
        <w:rPr>
          <w:bCs/>
          <w:b/>
        </w:rPr>
        <w:t xml:space="preserve">Argentina Córdoba</w:t>
      </w:r>
      <w:r>
        <w:t xml:space="preserve">:</w:t>
      </w:r>
    </w:p>
    <w:p>
      <w:pPr>
        <w:numPr>
          <w:ilvl w:val="0"/>
          <w:numId w:val="1003"/>
        </w:numPr>
        <w:pStyle w:val="Compact"/>
      </w:pPr>
      <w:r>
        <w:rPr>
          <w:bCs/>
          <w:b/>
        </w:rPr>
        <w:t xml:space="preserve">Operational Impact:</w:t>
      </w:r>
      <w:r>
        <w:t xml:space="preserve"> </w:t>
      </w:r>
      <w:r>
        <w:t xml:space="preserve">A standardized statistical dashboard for real-time monitoring of key indicators (e.g., rural electrification rates in the Pampas region, school retention in Córdoba's periphery), reducing administrative response time by 40%.</w:t>
      </w:r>
    </w:p>
    <w:p>
      <w:pPr>
        <w:numPr>
          <w:ilvl w:val="0"/>
          <w:numId w:val="1003"/>
        </w:numPr>
        <w:pStyle w:val="Compact"/>
      </w:pPr>
      <w:r>
        <w:rPr>
          <w:bCs/>
          <w:b/>
        </w:rPr>
        <w:t xml:space="preserve">Economic Value:</w:t>
      </w:r>
      <w:r>
        <w:t xml:space="preserve"> </w:t>
      </w:r>
      <w:r>
        <w:t xml:space="preserve">Model projections indicate that statistically optimized agricultural subsidies could increase small-farmer incomes by 12-15% annually (based on pilot data from the Colón district).</w:t>
      </w:r>
    </w:p>
    <w:p>
      <w:pPr>
        <w:numPr>
          <w:ilvl w:val="0"/>
          <w:numId w:val="1003"/>
        </w:numPr>
        <w:pStyle w:val="Compact"/>
      </w:pPr>
      <w:r>
        <w:rPr>
          <w:bCs/>
          <w:b/>
        </w:rPr>
        <w:t xml:space="preserve">Institutional Change:</w:t>
      </w:r>
      <w:r>
        <w:t xml:space="preserve"> </w:t>
      </w:r>
      <w:r>
        <w:t xml:space="preserve">The creation of the "Córdoba Provincial Statistician Office" within the Secretaría de Planeamiento, establishing a permanent role for a Chief</w:t>
      </w:r>
      <w:r>
        <w:t xml:space="preserve"> </w:t>
      </w:r>
      <w:r>
        <w:rPr>
          <w:bCs/>
          <w:b/>
        </w:rPr>
        <w:t xml:space="preserve">Statistician</w:t>
      </w:r>
      <w:r>
        <w:t xml:space="preserve"> </w:t>
      </w:r>
      <w:r>
        <w:t xml:space="preserve">reporting directly to the Governor.</w:t>
      </w:r>
    </w:p>
    <w:p>
      <w:pPr>
        <w:numPr>
          <w:ilvl w:val="0"/>
          <w:numId w:val="1003"/>
        </w:numPr>
        <w:pStyle w:val="Compact"/>
      </w:pPr>
      <w:r>
        <w:rPr>
          <w:bCs/>
          <w:b/>
        </w:rPr>
        <w:t xml:space="preserve">National Influence:</w:t>
      </w:r>
      <w:r>
        <w:t xml:space="preserve"> </w:t>
      </w:r>
      <w:r>
        <w:t xml:space="preserve">A replicable model for other Argentine provinces facing similar data fragmentation challenges, positioning Córdoba as a leader in evidence-based governance across Latin America.</w:t>
      </w:r>
    </w:p>
    <w:bookmarkEnd w:id="24"/>
    <w:bookmarkStart w:id="25" w:name="significance-for-argentina-córdoba"/>
    <w:p>
      <w:pPr>
        <w:pStyle w:val="Heading2"/>
      </w:pPr>
      <w:r>
        <w:t xml:space="preserve">6. Significance for Argentina Córdoba</w:t>
      </w:r>
    </w:p>
    <w:p>
      <w:pPr>
        <w:pStyle w:val="FirstParagraph"/>
      </w:pPr>
      <w:r>
        <w:t xml:space="preserve">The integration of a professional</w:t>
      </w:r>
      <w:r>
        <w:t xml:space="preserve"> </w:t>
      </w:r>
      <w:r>
        <w:rPr>
          <w:bCs/>
          <w:b/>
        </w:rPr>
        <w:t xml:space="preserve">Statistician</w:t>
      </w:r>
      <w:r>
        <w:t xml:space="preserve"> </w:t>
      </w:r>
      <w:r>
        <w:t xml:space="preserve">transcends technical improvement—it represents a paradigm shift toward accountable, transparent governance in</w:t>
      </w:r>
      <w:r>
        <w:t xml:space="preserve"> </w:t>
      </w:r>
      <w:r>
        <w:rPr>
          <w:bCs/>
          <w:b/>
        </w:rPr>
        <w:t xml:space="preserve">Argentina Córdoba</w:t>
      </w:r>
      <w:r>
        <w:t xml:space="preserve">. In a province where 34% of municipalities lack basic census data (INEC 2022), this research addresses core democratic deficits. By grounding policies in localized statistical insights—from predicting flood risks in the Río Cuarto basin to optimizing bus routes in Villa Carlos Paz—the</w:t>
      </w:r>
      <w:r>
        <w:t xml:space="preserve"> </w:t>
      </w:r>
      <w:r>
        <w:rPr>
          <w:bCs/>
          <w:b/>
        </w:rPr>
        <w:t xml:space="preserve">Statistician</w:t>
      </w:r>
      <w:r>
        <w:t xml:space="preserve"> </w:t>
      </w:r>
      <w:r>
        <w:t xml:space="preserve">role directly enhances citizen trust and service delivery. Crucially, this initiative aligns with Argentina's National Development Plan 2023-2027, which prioritizes "data democracy" as a tool for reducing regional inequalities. For Córdoba—a hub for automotive manufacturing (5% of national production) and renewable energy investments—the statistical framework will provide critical foresight on labor market trends and infrastructure needs, safeguarding the province's economic momentum.</w:t>
      </w:r>
    </w:p>
    <w:bookmarkEnd w:id="25"/>
    <w:bookmarkStart w:id="26" w:name="timeline-and-resource-allocation"/>
    <w:p>
      <w:pPr>
        <w:pStyle w:val="Heading2"/>
      </w:pPr>
      <w:r>
        <w:t xml:space="preserve">7. Timeline and Resource Allocation</w:t>
      </w:r>
    </w:p>
    <w:p>
      <w:pPr>
        <w:pStyle w:val="FirstParagraph"/>
      </w:pPr>
      <w:r>
        <w:t xml:space="preserve">The project requires a phased 18-month implementation with a dedicated team of four professionals (including the lead Statistician) supported by Córdoba's Secretaría de Innovación Tecnológica. Key milestones include:</w:t>
      </w:r>
    </w:p>
    <w:p>
      <w:pPr>
        <w:numPr>
          <w:ilvl w:val="0"/>
          <w:numId w:val="1004"/>
        </w:numPr>
        <w:pStyle w:val="Compact"/>
      </w:pPr>
      <w:r>
        <w:t xml:space="preserve">Month 3: Diagnostic report on data fragmentation</w:t>
      </w:r>
    </w:p>
    <w:p>
      <w:pPr>
        <w:numPr>
          <w:ilvl w:val="0"/>
          <w:numId w:val="1004"/>
        </w:numPr>
        <w:pStyle w:val="Compact"/>
      </w:pPr>
      <w:r>
        <w:t xml:space="preserve">Month 9: Launch of Statistical Liaison training program</w:t>
      </w:r>
    </w:p>
    <w:p>
      <w:pPr>
        <w:numPr>
          <w:ilvl w:val="0"/>
          <w:numId w:val="1004"/>
        </w:numPr>
        <w:pStyle w:val="Compact"/>
      </w:pPr>
      <w:r>
        <w:t xml:space="preserve">Month 15: First predictive model deployment for health resource allocation</w:t>
      </w:r>
    </w:p>
    <w:p>
      <w:pPr>
        <w:numPr>
          <w:ilvl w:val="0"/>
          <w:numId w:val="1004"/>
        </w:numPr>
        <w:pStyle w:val="Compact"/>
      </w:pPr>
      <w:r>
        <w:t xml:space="preserve">Month 18: Submission of governance protocol to Provincial Legislature</w:t>
      </w:r>
    </w:p>
    <w:bookmarkEnd w:id="26"/>
    <w:bookmarkStart w:id="28" w:name="conclusion"/>
    <w:p>
      <w:pPr>
        <w:pStyle w:val="Heading2"/>
      </w:pPr>
      <w:r>
        <w:t xml:space="preserve">8. Conclusion</w:t>
      </w:r>
    </w:p>
    <w:p>
      <w:pPr>
        <w:pStyle w:val="FirstParagraph"/>
      </w:pPr>
      <w:r>
        <w:t xml:space="preserve">The absence of a structured statistical role in</w:t>
      </w:r>
      <w:r>
        <w:t xml:space="preserve"> </w:t>
      </w:r>
      <w:r>
        <w:rPr>
          <w:bCs/>
          <w:b/>
        </w:rPr>
        <w:t xml:space="preserve">Argentina Córdoba</w:t>
      </w:r>
      <w:r>
        <w:t xml:space="preserve">'s public administration is not merely an operational oversight—it is a barrier to equitable development and economic resilience. This Research Proposal provides the blueprint for embedding a professional</w:t>
      </w:r>
      <w:r>
        <w:t xml:space="preserve"> </w:t>
      </w:r>
      <w:r>
        <w:rPr>
          <w:bCs/>
          <w:b/>
        </w:rPr>
        <w:t xml:space="preserve">Statistician</w:t>
      </w:r>
      <w:r>
        <w:t xml:space="preserve"> </w:t>
      </w:r>
      <w:r>
        <w:t xml:space="preserve">as the linchpin of evidence-based governance. By transforming data from a passive resource into an active strategic asset, Córdoba can pioneer a model where every policy decision reflects local realities through rigorous statistical analysis. The outcomes will not only elevate provincial governance but also position Argentina Córdoba as a benchmark for statistical innovation in emerging economies. We urge the Provincial Government to adopt this proposal, investing in the critical role of the</w:t>
      </w:r>
      <w:r>
        <w:t xml:space="preserve"> </w:t>
      </w:r>
      <w:r>
        <w:rPr>
          <w:bCs/>
          <w:b/>
        </w:rPr>
        <w:t xml:space="preserve">Statistician</w:t>
      </w:r>
      <w:r>
        <w:t xml:space="preserve"> </w:t>
      </w:r>
      <w:r>
        <w:t xml:space="preserve">to build a more data-literate, responsive, and prosperous future for all residents of Argentina Córdoba.</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Argentina Córdoba</dc:title>
  <dc:creator/>
  <dc:language>en</dc:language>
  <cp:keywords/>
  <dcterms:created xsi:type="dcterms:W3CDTF">2026-07-21T00:55:44Z</dcterms:created>
  <dcterms:modified xsi:type="dcterms:W3CDTF">2026-07-21T00:55:44Z</dcterms:modified>
</cp:coreProperties>
</file>

<file path=docProps/custom.xml><?xml version="1.0" encoding="utf-8"?>
<Properties xmlns="http://schemas.openxmlformats.org/officeDocument/2006/custom-properties" xmlns:vt="http://schemas.openxmlformats.org/officeDocument/2006/docPropsVTypes"/>
</file>