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Data-Driven</w:t>
      </w:r>
      <w:r>
        <w:t xml:space="preserve"> </w:t>
      </w:r>
      <w:r>
        <w:t xml:space="preserve">Decision-Making</w:t>
      </w:r>
      <w:r>
        <w:t xml:space="preserve"> </w:t>
      </w:r>
      <w:r>
        <w:t xml:space="preserve">Through</w:t>
      </w:r>
      <w:r>
        <w:t xml:space="preserve"> </w:t>
      </w:r>
      <w:r>
        <w:t xml:space="preserve">a</w:t>
      </w:r>
      <w:r>
        <w:t xml:space="preserve"> </w:t>
      </w:r>
      <w:r>
        <w:t xml:space="preserve">Strategic</w:t>
      </w:r>
      <w:r>
        <w:t xml:space="preserve"> </w:t>
      </w:r>
      <w:r>
        <w:t xml:space="preserve">Statistician</w:t>
      </w:r>
      <w:r>
        <w:t xml:space="preserve"> </w:t>
      </w:r>
      <w:r>
        <w:t xml:space="preserve">Role</w:t>
      </w:r>
      <w:r>
        <w:t xml:space="preserve"> </w:t>
      </w:r>
      <w:r>
        <w:t xml:space="preserve">in</w:t>
      </w:r>
      <w:r>
        <w:t xml:space="preserve"> </w:t>
      </w:r>
      <w:r>
        <w:t xml:space="preserve">Canada</w:t>
      </w:r>
      <w:r>
        <w:t xml:space="preserve"> </w:t>
      </w:r>
      <w:r>
        <w:t xml:space="preserve">Vancouver</w:t>
      </w:r>
    </w:p>
    <w:bookmarkStart w:id="30" w:name="Xecb8982f08958aacde4f825747a58663cbeee75"/>
    <w:p>
      <w:pPr>
        <w:pStyle w:val="Heading1"/>
      </w:pPr>
      <w:r>
        <w:t xml:space="preserve">Research Proposal: Advancing Data-Driven Decision-Making Through a Strategic Statistician Role in Canada Vancouver</w:t>
      </w:r>
    </w:p>
    <w:p>
      <w:pPr>
        <w:pStyle w:val="FirstParagraph"/>
      </w:pPr>
      <w:r>
        <w:rPr>
          <w:bCs/>
          <w:b/>
        </w:rPr>
        <w:t xml:space="preserve">Prepared for:</w:t>
      </w:r>
      <w:r>
        <w:t xml:space="preserve"> </w:t>
      </w:r>
      <w:r>
        <w:t xml:space="preserve">British Columbia Ministry of Health, City of Vancouver Data Innovation Initiative, and University of British Columbia Statistical Research Network</w:t>
      </w:r>
    </w:p>
    <w:p>
      <w:pPr>
        <w:pStyle w:val="BodyText"/>
      </w:pPr>
      <w:r>
        <w:rPr>
          <w:bCs/>
          <w:b/>
        </w:rPr>
        <w:t xml:space="preserve">Date:</w:t>
      </w:r>
      <w:r>
        <w:t xml:space="preserve"> </w:t>
      </w:r>
      <w:r>
        <w:t xml:space="preserve">October 26, 2023</w:t>
      </w:r>
    </w:p>
    <w:bookmarkStart w:id="20" w:name="X7d3939d1cb50b011ead4b259c6cfaeceee61e46"/>
    <w:p>
      <w:pPr>
        <w:pStyle w:val="Heading2"/>
      </w:pPr>
      <w:r>
        <w:t xml:space="preserve">I. Introduction and Contextual Background</w:t>
      </w:r>
    </w:p>
    <w:p>
      <w:pPr>
        <w:pStyle w:val="FirstParagraph"/>
      </w:pPr>
      <w:r>
        <w:t xml:space="preserve">In the dynamic urban landscape of Canada Vancouver, data has evolved from a supplementary resource to the core foundation of evidence-based governance, public health planning, and economic development. With Vancouver consistently ranked among North America's most data-intensive cities—driven by its diverse population (over 2.5 million residents), complex environmental challenges (including climate resilience initiatives), and thriving tech sector—the strategic deployment of statistical expertise has become non-negotiable. This Research Proposal outlines a critical initiative to establish a specialized</w:t>
      </w:r>
      <w:r>
        <w:t xml:space="preserve"> </w:t>
      </w:r>
      <w:r>
        <w:rPr>
          <w:iCs/>
          <w:i/>
        </w:rPr>
        <w:t xml:space="preserve">Statistician</w:t>
      </w:r>
      <w:r>
        <w:t xml:space="preserve"> </w:t>
      </w:r>
      <w:r>
        <w:t xml:space="preserve">role within the City of Vancouver's Open Data Innovation Unit, designed explicitly to address systemic gaps in data utilization across municipal services. Canada Vancouver stands at an inflection point where sophisticated statistical analysis is no longer optional but essential for sustainable growth and equitable service delivery.</w:t>
      </w:r>
    </w:p>
    <w:bookmarkEnd w:id="20"/>
    <w:bookmarkStart w:id="21" w:name="X15ddd6104c8fc1cb530e63cab89c19c99517418"/>
    <w:p>
      <w:pPr>
        <w:pStyle w:val="Heading2"/>
      </w:pPr>
      <w:r>
        <w:t xml:space="preserve">II. Problem Statement: The Critical Need for Statistical Expertise in Vancouver</w:t>
      </w:r>
    </w:p>
    <w:p>
      <w:pPr>
        <w:pStyle w:val="FirstParagraph"/>
      </w:pPr>
      <w:r>
        <w:t xml:space="preserve">Current data infrastructure in Canada Vancouver suffers from underutilization of statistical rigor despite abundant datasets (e.g., 100+ open government datasets on Vancouver’s API platform, BC Ministry of Health records, and real-time environmental sensors). Key challenges include:</w:t>
      </w:r>
    </w:p>
    <w:p>
      <w:pPr>
        <w:numPr>
          <w:ilvl w:val="0"/>
          <w:numId w:val="1001"/>
        </w:numPr>
        <w:pStyle w:val="Compact"/>
      </w:pPr>
      <w:r>
        <w:rPr>
          <w:iCs/>
          <w:i/>
        </w:rPr>
        <w:t xml:space="preserve">Fragmented Analysis:</w:t>
      </w:r>
      <w:r>
        <w:t xml:space="preserve"> </w:t>
      </w:r>
      <w:r>
        <w:t xml:space="preserve">Ad-hoc statistical work across departments (Transportation, Public Health, Housing) leads to inconsistent methodologies and unverified insights.</w:t>
      </w:r>
    </w:p>
    <w:p>
      <w:pPr>
        <w:numPr>
          <w:ilvl w:val="0"/>
          <w:numId w:val="1001"/>
        </w:numPr>
        <w:pStyle w:val="Compact"/>
      </w:pPr>
      <w:r>
        <w:rPr>
          <w:iCs/>
          <w:i/>
        </w:rPr>
        <w:t xml:space="preserve">Limited Predictive Capability:</w:t>
      </w:r>
      <w:r>
        <w:t xml:space="preserve"> </w:t>
      </w:r>
      <w:r>
        <w:t xml:space="preserve">Current initiatives lack advanced modeling (e.g., Bayesian forecasting for housing demand or machine learning-driven pandemic response), hindering proactive policy-making.</w:t>
      </w:r>
    </w:p>
    <w:p>
      <w:pPr>
        <w:numPr>
          <w:ilvl w:val="0"/>
          <w:numId w:val="1001"/>
        </w:numPr>
        <w:pStyle w:val="Compact"/>
      </w:pPr>
      <w:r>
        <w:rPr>
          <w:iCs/>
          <w:i/>
        </w:rPr>
        <w:t xml:space="preserve">Equity Gaps:</w:t>
      </w:r>
      <w:r>
        <w:t xml:space="preserve"> </w:t>
      </w:r>
      <w:r>
        <w:t xml:space="preserve">Statistical bias in existing datasets—particularly affecting Indigenous, immigrant, and low-income communities—risks exacerbating systemic inequities without expert oversight.</w:t>
      </w:r>
    </w:p>
    <w:p>
      <w:pPr>
        <w:pStyle w:val="FirstParagraph"/>
      </w:pPr>
      <w:r>
        <w:t xml:space="preserve">This proposal argues that a dedicated</w:t>
      </w:r>
      <w:r>
        <w:t xml:space="preserve"> </w:t>
      </w:r>
      <w:r>
        <w:rPr>
          <w:bCs/>
          <w:b/>
        </w:rPr>
        <w:t xml:space="preserve">Statistician</w:t>
      </w:r>
      <w:r>
        <w:t xml:space="preserve">, embedded within Vancouver’s municipal ecosystem, is the catalyst needed to transform raw data into actionable, equitable intelligence. The absence of such a role represents a significant opportunity cost for Canada Vancouver's global reputation as an innovation leader.</w:t>
      </w:r>
    </w:p>
    <w:bookmarkEnd w:id="21"/>
    <w:bookmarkStart w:id="24" w:name="iii.-research-objectives-and-methodology"/>
    <w:p>
      <w:pPr>
        <w:pStyle w:val="Heading2"/>
      </w:pPr>
      <w:r>
        <w:t xml:space="preserve">III. Research Objectives and Methodology</w:t>
      </w:r>
    </w:p>
    <w:p>
      <w:pPr>
        <w:pStyle w:val="FirstParagraph"/>
      </w:pPr>
      <w:r>
        <w:t xml:space="preserve">This research aims to define the optimal scope, competencies, and impact metrics for a Vancouver-specific Statistician position through mixed-methods analysis:</w:t>
      </w:r>
    </w:p>
    <w:bookmarkStart w:id="22" w:name="a.-primary-research-activities"/>
    <w:p>
      <w:pPr>
        <w:pStyle w:val="Heading3"/>
      </w:pPr>
      <w:r>
        <w:t xml:space="preserve">A. Primary Research Activities</w:t>
      </w:r>
    </w:p>
    <w:p>
      <w:pPr>
        <w:numPr>
          <w:ilvl w:val="0"/>
          <w:numId w:val="1002"/>
        </w:numPr>
        <w:pStyle w:val="Compact"/>
      </w:pPr>
      <w:r>
        <w:rPr>
          <w:iCs/>
          <w:i/>
        </w:rPr>
        <w:t xml:space="preserve">Stakeholder Needs Assessment:</w:t>
      </w:r>
      <w:r>
        <w:t xml:space="preserve"> </w:t>
      </w:r>
      <w:r>
        <w:t xml:space="preserve">Conduct 25+ interviews with City of Vancouver departments (Transportation, Parks, Health), BC Ministry of Health representatives, and UBC/ SFU statistics faculty to identify priority analytical challenges.</w:t>
      </w:r>
    </w:p>
    <w:p>
      <w:pPr>
        <w:numPr>
          <w:ilvl w:val="0"/>
          <w:numId w:val="1002"/>
        </w:numPr>
        <w:pStyle w:val="Compact"/>
      </w:pPr>
      <w:r>
        <w:rPr>
          <w:iCs/>
          <w:i/>
        </w:rPr>
        <w:t xml:space="preserve">Critical Gap Analysis:</w:t>
      </w:r>
      <w:r>
        <w:t xml:space="preserve"> </w:t>
      </w:r>
      <w:r>
        <w:t xml:space="preserve">Audit existing municipal data projects against international best practices (e.g., Toronto’s Data Science Unit, Singapore’s Smart Nation Analytics).</w:t>
      </w:r>
    </w:p>
    <w:p>
      <w:pPr>
        <w:numPr>
          <w:ilvl w:val="0"/>
          <w:numId w:val="1002"/>
        </w:numPr>
        <w:pStyle w:val="Compact"/>
      </w:pPr>
      <w:r>
        <w:rPr>
          <w:iCs/>
          <w:i/>
        </w:rPr>
        <w:t xml:space="preserve">Competency Framework Development:</w:t>
      </w:r>
      <w:r>
        <w:t xml:space="preserve"> </w:t>
      </w:r>
      <w:r>
        <w:t xml:space="preserve">Define required skills beyond basic statistical knowledge (e.g., Vancouver-specific contextual expertise in urban sustainability metrics, fluency in Indigenous data sovereignty frameworks like the First Nations Principles of OCAP</w:t>
      </w:r>
      <w:r>
        <w:rPr>
          <w:vertAlign w:val="superscript"/>
        </w:rPr>
        <w:t xml:space="preserve">®</w:t>
      </w:r>
      <w:r>
        <w:t xml:space="preserve">).</w:t>
      </w:r>
    </w:p>
    <w:bookmarkEnd w:id="22"/>
    <w:bookmarkStart w:id="23" w:name="b.-expected-research-outputs"/>
    <w:p>
      <w:pPr>
        <w:pStyle w:val="Heading3"/>
      </w:pPr>
      <w:r>
        <w:t xml:space="preserve">B. Expected Research Outputs</w:t>
      </w:r>
    </w:p>
    <w:p>
      <w:pPr>
        <w:numPr>
          <w:ilvl w:val="0"/>
          <w:numId w:val="1003"/>
        </w:numPr>
        <w:pStyle w:val="Compact"/>
      </w:pPr>
      <w:r>
        <w:t xml:space="preserve">A detailed job description for a "Vancouver Municipal Statistician" role, emphasizing Canada’s ethical data governance standards.</w:t>
      </w:r>
    </w:p>
    <w:p>
      <w:pPr>
        <w:numPr>
          <w:ilvl w:val="0"/>
          <w:numId w:val="1003"/>
        </w:numPr>
        <w:pStyle w:val="Compact"/>
      </w:pPr>
      <w:r>
        <w:t xml:space="preserve">A roadmap for integrating the Statistician into existing municipal workflows (e.g., co-developing predictive models for Vancouver’s Climate Emergency Action Plan).</w:t>
      </w:r>
    </w:p>
    <w:p>
      <w:pPr>
        <w:numPr>
          <w:ilvl w:val="0"/>
          <w:numId w:val="1003"/>
        </w:numPr>
        <w:pStyle w:val="Compact"/>
      </w:pPr>
      <w:r>
        <w:t xml:space="preserve">Quantifiable impact metrics (e.g., 30% faster policy turnaround time, 25% reduction in data-driven equity gaps within 2 years).</w:t>
      </w:r>
    </w:p>
    <w:bookmarkEnd w:id="23"/>
    <w:bookmarkEnd w:id="24"/>
    <w:bookmarkStart w:id="25" w:name="iv.-significance-for-canada-vancouver"/>
    <w:p>
      <w:pPr>
        <w:pStyle w:val="Heading2"/>
      </w:pPr>
      <w:r>
        <w:t xml:space="preserve">IV. Significance for Canada Vancouver</w:t>
      </w:r>
    </w:p>
    <w:p>
      <w:pPr>
        <w:pStyle w:val="FirstParagraph"/>
      </w:pPr>
      <w:r>
        <w:t xml:space="preserve">This initiative directly aligns with Vancouver’s strategic priorities outlined in the *Vancouver Plan* and the BC Government’s *Data Strategy for British Columbia*. By embedding a world-class Statistician role, Canada Vancouver can:</w:t>
      </w:r>
    </w:p>
    <w:p>
      <w:pPr>
        <w:numPr>
          <w:ilvl w:val="0"/>
          <w:numId w:val="1004"/>
        </w:numPr>
        <w:pStyle w:val="Compact"/>
      </w:pPr>
      <w:r>
        <w:rPr>
          <w:bCs/>
          <w:b/>
        </w:rPr>
        <w:t xml:space="preserve">Enhance Public Trust:</w:t>
      </w:r>
      <w:r>
        <w:t xml:space="preserve"> </w:t>
      </w:r>
      <w:r>
        <w:t xml:space="preserve">Transparent statistical methodologies build community confidence in data-driven decisions (e.g., using census data to optimize park accessibility in underserved neighborhoods like East Vancouver).</w:t>
      </w:r>
    </w:p>
    <w:p>
      <w:pPr>
        <w:numPr>
          <w:ilvl w:val="0"/>
          <w:numId w:val="1004"/>
        </w:numPr>
        <w:pStyle w:val="Compact"/>
      </w:pPr>
      <w:r>
        <w:rPr>
          <w:bCs/>
          <w:b/>
        </w:rPr>
        <w:t xml:space="preserve">Drive Economic Growth:</w:t>
      </w:r>
      <w:r>
        <w:t xml:space="preserve"> </w:t>
      </w:r>
      <w:r>
        <w:t xml:space="preserve">The Statistician will support Vancouver’s tech ecosystem by creating high-value datasets for startups (e.g., analyzing transit patterns to inform new mobility apps), reinforcing Canada’s position as a global AI hub.</w:t>
      </w:r>
    </w:p>
    <w:p>
      <w:pPr>
        <w:numPr>
          <w:ilvl w:val="0"/>
          <w:numId w:val="1004"/>
        </w:numPr>
        <w:pStyle w:val="Compact"/>
      </w:pPr>
      <w:r>
        <w:rPr>
          <w:bCs/>
          <w:b/>
        </w:rPr>
        <w:t xml:space="preserve">Lead in Ethical Innovation:</w:t>
      </w:r>
      <w:r>
        <w:t xml:space="preserve"> </w:t>
      </w:r>
      <w:r>
        <w:t xml:space="preserve">As a city with over 150 languages spoken, the Statistician will pioneer methods for culturally inclusive data analysis—setting a benchmark for Canada and beyond.</w:t>
      </w:r>
    </w:p>
    <w:bookmarkEnd w:id="25"/>
    <w:bookmarkStart w:id="26" w:name="v.-implementation-plan-and-timeline"/>
    <w:p>
      <w:pPr>
        <w:pStyle w:val="Heading2"/>
      </w:pPr>
      <w:r>
        <w:t xml:space="preserve">V. Implementation Plan and Timeline</w:t>
      </w:r>
    </w:p>
    <w:p>
      <w:pPr>
        <w:pStyle w:val="FirstParagraph"/>
      </w:pPr>
      <w:r>
        <w:t xml:space="preserve">The proposed research will be executed in three phases over 9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I: Context &amp; Needs Assessment</w:t>
            </w:r>
          </w:p>
        </w:tc>
        <w:tc>
          <w:tcPr/>
          <w:p>
            <w:pPr>
              <w:pStyle w:val="Compact"/>
              <w:jc w:val="left"/>
            </w:pPr>
            <w:r>
              <w:t xml:space="preserve">Month 1-3</w:t>
            </w:r>
          </w:p>
        </w:tc>
        <w:tc>
          <w:tcPr/>
          <w:p>
            <w:pPr>
              <w:pStyle w:val="Compact"/>
              <w:jc w:val="left"/>
            </w:pPr>
            <w:r>
              <w:t xml:space="preserve">Stakeholder report; Gap analysis summary</w:t>
            </w:r>
          </w:p>
        </w:tc>
      </w:tr>
      <w:tr>
        <w:tc>
          <w:tcPr/>
          <w:p>
            <w:pPr>
              <w:pStyle w:val="Compact"/>
              <w:jc w:val="left"/>
            </w:pPr>
            <w:r>
              <w:t xml:space="preserve">II: Framework Development</w:t>
            </w:r>
          </w:p>
        </w:tc>
        <w:tc>
          <w:tcPr/>
          <w:p>
            <w:pPr>
              <w:pStyle w:val="Compact"/>
              <w:jc w:val="left"/>
            </w:pPr>
            <w:r>
              <w:t xml:space="preserve">Month 4-6</w:t>
            </w:r>
          </w:p>
        </w:tc>
        <w:tc>
          <w:tcPr/>
          <w:p>
            <w:pPr>
              <w:pStyle w:val="Compact"/>
              <w:jc w:val="left"/>
            </w:pPr>
            <w:r>
              <w:t xml:space="preserve">Draft job description; Impact metric blueprint</w:t>
            </w:r>
          </w:p>
        </w:tc>
      </w:tr>
      <w:tr>
        <w:tc>
          <w:tcPr/>
          <w:p>
            <w:pPr>
              <w:pStyle w:val="Compact"/>
              <w:jc w:val="left"/>
            </w:pPr>
            <w:r>
              <w:t xml:space="preserve">III: Validation &amp; Finalization</w:t>
            </w:r>
          </w:p>
        </w:tc>
        <w:tc>
          <w:tcPr/>
          <w:p>
            <w:pPr>
              <w:pStyle w:val="Compact"/>
              <w:jc w:val="left"/>
            </w:pPr>
            <w:r>
              <w:t xml:space="preserve">Month 7-9</w:t>
            </w:r>
          </w:p>
        </w:tc>
        <w:tc>
          <w:tcPr/>
          <w:p>
            <w:pPr>
              <w:pStyle w:val="Compact"/>
              <w:jc w:val="left"/>
            </w:pPr>
            <w:r>
              <w:t xml:space="preserve">Presentation to City Council; Implementation roadmap for Canada Vancouver stakeholders</w:t>
            </w:r>
          </w:p>
        </w:tc>
      </w:tr>
    </w:tbl>
    <w:bookmarkEnd w:id="26"/>
    <w:bookmarkStart w:id="27" w:name="Xb7de93ea9ee6cebba900b0b9b4669b47b89e426"/>
    <w:p>
      <w:pPr>
        <w:pStyle w:val="Heading2"/>
      </w:pPr>
      <w:r>
        <w:t xml:space="preserve">VI. Expected Outcomes and Long-Term Impact</w:t>
      </w:r>
    </w:p>
    <w:p>
      <w:pPr>
        <w:pStyle w:val="FirstParagraph"/>
      </w:pPr>
      <w:r>
        <w:t xml:space="preserve">The successful adoption of this research will position Canada Vancouver as a national exemplar for municipal data governance. Within five years, the Statistician role is projected to:</w:t>
      </w:r>
    </w:p>
    <w:p>
      <w:pPr>
        <w:numPr>
          <w:ilvl w:val="0"/>
          <w:numId w:val="1005"/>
        </w:numPr>
        <w:pStyle w:val="Compact"/>
      </w:pPr>
      <w:r>
        <w:t xml:space="preserve">Reduce service delivery costs by $1.2M annually through predictive maintenance of infrastructure (e.g., optimizing sewer line repairs using spatial statistics).</w:t>
      </w:r>
    </w:p>
    <w:p>
      <w:pPr>
        <w:numPr>
          <w:ilvl w:val="0"/>
          <w:numId w:val="1005"/>
        </w:numPr>
        <w:pStyle w:val="Compact"/>
      </w:pPr>
      <w:r>
        <w:t xml:space="preserve">Increase Vancouver’s ranking in *Smart Cities Index* from #14 to #5 in North America by 2030.</w:t>
      </w:r>
    </w:p>
    <w:p>
      <w:pPr>
        <w:numPr>
          <w:ilvl w:val="0"/>
          <w:numId w:val="1005"/>
        </w:numPr>
        <w:pStyle w:val="Compact"/>
      </w:pPr>
      <w:r>
        <w:t xml:space="preserve">Create a replicable model for other Canadian cities (e.g., Montreal, Calgary) seeking to scale data-driven governance—directly advancing Canada’s national digital strategy.</w:t>
      </w:r>
    </w:p>
    <w:bookmarkEnd w:id="27"/>
    <w:bookmarkStart w:id="28" w:name="vii.-conclusion"/>
    <w:p>
      <w:pPr>
        <w:pStyle w:val="Heading2"/>
      </w:pPr>
      <w:r>
        <w:t xml:space="preserve">VII. Conclusion</w:t>
      </w:r>
    </w:p>
    <w:p>
      <w:pPr>
        <w:pStyle w:val="FirstParagraph"/>
      </w:pPr>
      <w:r>
        <w:t xml:space="preserve">The integration of a specialized Statistician within Canada Vancouver’s municipal operations is not merely a staffing decision—it is an investment in the city’s future resilience, equity, and global competitiveness. This Research Proposal provides the evidence-based foundation to define this role with precision, ensuring it directly addresses Vancouver’s unique challenges while advancing broader Canadian goals in open government and innovation. By prioritizing statistical excellence as central to Vancouver’s identity as a "City of Data," Canada Vancouver will set an enduring standard for how cities harness data to build more just, efficient, and thriving communities. The time for strategic statistical leadership is now: the future of Canada Vancouver depends on it.</w:t>
      </w:r>
    </w:p>
    <w:bookmarkEnd w:id="28"/>
    <w:bookmarkStart w:id="29" w:name="word-count-874"/>
    <w:p>
      <w:pPr>
        <w:pStyle w:val="Heading2"/>
      </w:pPr>
      <w:r>
        <w:t xml:space="preserve">Word Count: 874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Data-Driven Decision-Making Through a Strategic Statistician Role in Canada Vancouver</dc:title>
  <dc:creator/>
  <dc:language>en</dc:language>
  <cp:keywords/>
  <dcterms:created xsi:type="dcterms:W3CDTF">2026-05-02T23:19:09Z</dcterms:created>
  <dcterms:modified xsi:type="dcterms:W3CDTF">2026-05-02T23:19:09Z</dcterms:modified>
</cp:coreProperties>
</file>

<file path=docProps/custom.xml><?xml version="1.0" encoding="utf-8"?>
<Properties xmlns="http://schemas.openxmlformats.org/officeDocument/2006/custom-properties" xmlns:vt="http://schemas.openxmlformats.org/officeDocument/2006/docPropsVTypes"/>
</file>