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China</w:t>
      </w:r>
      <w:r>
        <w:t xml:space="preserve"> </w:t>
      </w:r>
      <w:r>
        <w:t xml:space="preserve">Shanghai's</w:t>
      </w:r>
      <w:r>
        <w:t xml:space="preserve"> </w:t>
      </w:r>
      <w:r>
        <w:t xml:space="preserve">Data-Driven</w:t>
      </w:r>
      <w:r>
        <w:t xml:space="preserve"> </w:t>
      </w:r>
      <w:r>
        <w:t xml:space="preserve">Economy</w:t>
      </w:r>
    </w:p>
    <w:bookmarkStart w:id="27" w:name="X0fe496357b7b8c96d48d13bc13b6e62cf18c655"/>
    <w:p>
      <w:pPr>
        <w:pStyle w:val="Heading1"/>
      </w:pPr>
      <w:r>
        <w:t xml:space="preserve">Research Proposal: The Critical Role and Future Trajectory of the Statistician in China Shanghai's Digital Transformation</w:t>
      </w:r>
    </w:p>
    <w:p>
      <w:pPr>
        <w:pStyle w:val="FirstParagraph"/>
      </w:pPr>
      <w:r>
        <w:rPr>
          <w:bCs/>
          <w:b/>
        </w:rPr>
        <w:t xml:space="preserve">Abstract:</w:t>
      </w:r>
      <w:r>
        <w:t xml:space="preserve"> </w:t>
      </w:r>
      <w:r>
        <w:t xml:space="preserve">This Research Proposal outlines a comprehensive study investigating the indispensable role of the Statistician within China Shanghai's rapidly evolving economic and technological landscape. As Shanghai solidifies its position as a global hub for finance, innovation, and smart city initiatives, the demand for skilled Statistician professionals has surged exponentially. This research aims to analyze current practices, identify emerging challenges, and propose strategic frameworks to enhance the effectiveness of the Statistician in China Shanghai. The findings will directly inform educational curricula, industry standards, government policy development (particularly within Shanghai's 14th Five-Year Plan for Digital Economy), and career pathways for Statistician professionals operating within this dynamic environment.</w:t>
      </w:r>
    </w:p>
    <w:bookmarkStart w:id="20" w:name="X277b964e43d2943c3ba74da020b82e75f270c1b"/>
    <w:p>
      <w:pPr>
        <w:pStyle w:val="Heading2"/>
      </w:pPr>
      <w:r>
        <w:t xml:space="preserve">1. Introduction: The Imperative of Statistical Expertise in China Shanghai</w:t>
      </w:r>
    </w:p>
    <w:p>
      <w:pPr>
        <w:pStyle w:val="FirstParagraph"/>
      </w:pPr>
      <w:r>
        <w:t xml:space="preserve">China Shanghai stands at the forefront of the nation's digital transformation, with ambitious goals like "Smart City 2035" and its role as a pilot zone for artificial intelligence (AI) and big data governance. This trajectory fundamentally hinges on robust data analysis. The Statistician is no longer confined to traditional census or survey work; they are now pivotal architects of decision-making across public administration, finance (e.g., the Shanghai Stock Exchange), healthcare innovation (e.g., integrating genomic data), and urban management. However, a significant gap exists between the sophisticated demands of Shanghai's data ecosystem and the current skillset and recognition of Statistician professionals. This Research Proposal addresses this critical need for a targeted investigation into the Statistician's evolving role within China Shanghai specifically.</w:t>
      </w:r>
    </w:p>
    <w:bookmarkEnd w:id="20"/>
    <w:bookmarkStart w:id="21" w:name="X8245be1f1d2c534b26a1af59eac223b99bab42a"/>
    <w:p>
      <w:pPr>
        <w:pStyle w:val="Heading2"/>
      </w:pPr>
      <w:r>
        <w:t xml:space="preserve">2. Problem Statement: Current Gaps in Statistical Workforce Development</w:t>
      </w:r>
    </w:p>
    <w:p>
      <w:pPr>
        <w:pStyle w:val="FirstParagraph"/>
      </w:pPr>
      <w:r>
        <w:t xml:space="preserve">Despite Shanghai's leadership, several challenges hinder the optimal contribution of the Statistician. First, there is a misalignment between academic training programs (often focused on classical methods) and the practical demands of modern data science requiring proficiency in Python/R, machine learning frameworks, cloud computing (e.g., Alibaba Cloud integration), and understanding China-specific regulatory contexts like Personal Information Protection Law (PIPL). Second, the professional identity of the Statistician is sometimes conflated with broader "data analyst" roles, leading to undervaluation of core statistical expertise in experimental design and causal inference critical for policy efficacy. Third, industry adoption of advanced statistical methods in Shanghai's vast SME sector lags behind large multinationals and government entities. This Research Proposal directly tackles these gaps by focusing on the unique context of China Shanghai.</w:t>
      </w:r>
    </w:p>
    <w:bookmarkEnd w:id="21"/>
    <w:bookmarkStart w:id="22" w:name="Xb587cb308a2013a4dda9a7d48e5ef74a3b7d82f"/>
    <w:p>
      <w:pPr>
        <w:pStyle w:val="Heading2"/>
      </w:pPr>
      <w:r>
        <w:t xml:space="preserve">3. Research Objectives: Defining the Statistician's Path Forward</w:t>
      </w:r>
    </w:p>
    <w:p>
      <w:pPr>
        <w:pStyle w:val="FirstParagraph"/>
      </w:pPr>
      <w:r>
        <w:t xml:space="preserve">This study has four core objectives, all contextualized within China Shanghai:</w:t>
      </w:r>
    </w:p>
    <w:p>
      <w:pPr>
        <w:numPr>
          <w:ilvl w:val="0"/>
          <w:numId w:val="1001"/>
        </w:numPr>
        <w:pStyle w:val="Compact"/>
      </w:pPr>
      <w:r>
        <w:rPr>
          <w:bCs/>
          <w:b/>
        </w:rPr>
        <w:t xml:space="preserve">Evaluate Current Practices:</w:t>
      </w:r>
      <w:r>
        <w:t xml:space="preserve"> </w:t>
      </w:r>
      <w:r>
        <w:t xml:space="preserve">Conduct a systematic audit of statistical methodologies employed by leading institutions (Shanghai Municipal Government departments, major banks like Bank of Communications, tech giants like Alibaba Cloud Shanghai HQ) to identify best practices and common pitfalls for the Statistician.</w:t>
      </w:r>
    </w:p>
    <w:p>
      <w:pPr>
        <w:numPr>
          <w:ilvl w:val="0"/>
          <w:numId w:val="1001"/>
        </w:numPr>
        <w:pStyle w:val="Compact"/>
      </w:pPr>
      <w:r>
        <w:rPr>
          <w:bCs/>
          <w:b/>
        </w:rPr>
        <w:t xml:space="preserve">Identify Critical Skill Gaps:</w:t>
      </w:r>
      <w:r>
        <w:t xml:space="preserve"> </w:t>
      </w:r>
      <w:r>
        <w:t xml:space="preserve">Through structured surveys and expert interviews with Statistician professionals across Shanghai's key sectors (finance, healthcare, urban planning), pinpoint the most urgent technical (e.g., AI/ML integration), domain-specific (e.g., Shanghai real estate market dynamics), and soft skills needed.</w:t>
      </w:r>
    </w:p>
    <w:p>
      <w:pPr>
        <w:numPr>
          <w:ilvl w:val="0"/>
          <w:numId w:val="1001"/>
        </w:numPr>
        <w:pStyle w:val="Compact"/>
      </w:pPr>
      <w:r>
        <w:rPr>
          <w:bCs/>
          <w:b/>
        </w:rPr>
        <w:t xml:space="preserve">Analyze Regulatory &amp; Cultural Context:</w:t>
      </w:r>
      <w:r>
        <w:t xml:space="preserve"> </w:t>
      </w:r>
      <w:r>
        <w:t xml:space="preserve">Investigate how China's data governance framework (including PIPL and cybersecurity laws) uniquely shapes the Statistician's work in Shanghai, compared to other global hubs. Assess cultural nuances impacting statistical communication and collaboration within Chinese organizational structures.</w:t>
      </w:r>
    </w:p>
    <w:p>
      <w:pPr>
        <w:numPr>
          <w:ilvl w:val="0"/>
          <w:numId w:val="1001"/>
        </w:numPr>
        <w:pStyle w:val="Compact"/>
      </w:pPr>
      <w:r>
        <w:rPr>
          <w:bCs/>
          <w:b/>
        </w:rPr>
        <w:t xml:space="preserve">Develop Actionable Frameworks:</w:t>
      </w:r>
      <w:r>
        <w:t xml:space="preserve"> </w:t>
      </w:r>
      <w:r>
        <w:t xml:space="preserve">Propose a comprehensive, Shanghai-specific competency model for the modern Statistician, integrated with national data governance standards and actionable recommendations for universities (e.g., Fudan University, Shanghai Jiao Tong University), professional bodies (e.g., China Statistics Society), and employers.</w:t>
      </w:r>
    </w:p>
    <w:bookmarkEnd w:id="22"/>
    <w:bookmarkStart w:id="23" w:name="Xda69feb98b349ccaf8f208369d3f406ba1b3095"/>
    <w:p>
      <w:pPr>
        <w:pStyle w:val="Heading2"/>
      </w:pPr>
      <w:r>
        <w:t xml:space="preserve">4. Methodology: Rigorous &amp; Contextualized Research Design</w:t>
      </w:r>
    </w:p>
    <w:p>
      <w:pPr>
        <w:pStyle w:val="FirstParagraph"/>
      </w:pPr>
      <w:r>
        <w:t xml:space="preserve">This mixed-methods research will be conducted primarily within China Shanghai, ensuring deep contextual relevance:</w:t>
      </w:r>
    </w:p>
    <w:p>
      <w:pPr>
        <w:numPr>
          <w:ilvl w:val="0"/>
          <w:numId w:val="1002"/>
        </w:numPr>
        <w:pStyle w:val="Compact"/>
      </w:pPr>
      <w:r>
        <w:rPr>
          <w:bCs/>
          <w:b/>
        </w:rPr>
        <w:t xml:space="preserve">Phase 1 (Literature &amp; Document Review):</w:t>
      </w:r>
      <w:r>
        <w:t xml:space="preserve"> </w:t>
      </w:r>
      <w:r>
        <w:t xml:space="preserve">Analyze Shanghai government data strategies, industry reports (e.g., from Shanghai Data Exchange), and international best practices focused on statistical roles in Asian megacities.</w:t>
      </w:r>
    </w:p>
    <w:p>
      <w:pPr>
        <w:numPr>
          <w:ilvl w:val="0"/>
          <w:numId w:val="1002"/>
        </w:numPr>
        <w:pStyle w:val="Compact"/>
      </w:pPr>
      <w:r>
        <w:rPr>
          <w:bCs/>
          <w:b/>
        </w:rPr>
        <w:t xml:space="preserve">Phase 2 (Quantitative Survey):</w:t>
      </w:r>
      <w:r>
        <w:t xml:space="preserve"> </w:t>
      </w:r>
      <w:r>
        <w:t xml:space="preserve">Distribute a structured online survey to 300+ Statistician professionals currently working or based in China Shanghai, measuring skill usage, perceived challenges, career satisfaction, and training needs.</w:t>
      </w:r>
    </w:p>
    <w:p>
      <w:pPr>
        <w:numPr>
          <w:ilvl w:val="0"/>
          <w:numId w:val="1002"/>
        </w:numPr>
        <w:pStyle w:val="Compact"/>
      </w:pPr>
      <w:r>
        <w:rPr>
          <w:bCs/>
          <w:b/>
        </w:rPr>
        <w:t xml:space="preserve">Phase 3 (Qualitative Case Studies &amp; Interviews):</w:t>
      </w:r>
      <w:r>
        <w:t xml:space="preserve"> </w:t>
      </w:r>
      <w:r>
        <w:t xml:space="preserve">Conduct in-depth interviews (n=40) and focus groups with key stakeholders: Statistician practitioners at Shanghai's leading institutions (e.g., Shanghai Municipal Bureau of Statistics, Pudong New Area Development), HR leaders from major employers, and faculty from top statistics programs in China.</w:t>
      </w:r>
    </w:p>
    <w:p>
      <w:pPr>
        <w:numPr>
          <w:ilvl w:val="0"/>
          <w:numId w:val="1002"/>
        </w:numPr>
        <w:pStyle w:val="Compact"/>
      </w:pPr>
      <w:r>
        <w:rPr>
          <w:bCs/>
          <w:b/>
        </w:rPr>
        <w:t xml:space="preserve">Phase 4 (Workshop &amp; Validation):</w:t>
      </w:r>
      <w:r>
        <w:t xml:space="preserve"> </w:t>
      </w:r>
      <w:r>
        <w:t xml:space="preserve">Host a multi-stakeholder workshop in Shanghai to present preliminary findings and co-develop the proposed competency framework with participants.</w:t>
      </w:r>
    </w:p>
    <w:bookmarkEnd w:id="23"/>
    <w:bookmarkStart w:id="24" w:name="X9c0ae2beeb3097d0dca9ad2baccf2ea140d432d"/>
    <w:p>
      <w:pPr>
        <w:pStyle w:val="Heading2"/>
      </w:pPr>
      <w:r>
        <w:t xml:space="preserve">5. Expected Outcomes &amp; Significance for China Shanghai</w:t>
      </w:r>
    </w:p>
    <w:p>
      <w:pPr>
        <w:pStyle w:val="FirstParagraph"/>
      </w:pPr>
      <w:r>
        <w:t xml:space="preserve">The outcomes of this Research Proposal will deliver significant value specifically for China Shanghai:</w:t>
      </w:r>
    </w:p>
    <w:p>
      <w:pPr>
        <w:numPr>
          <w:ilvl w:val="0"/>
          <w:numId w:val="1003"/>
        </w:numPr>
        <w:pStyle w:val="Compact"/>
      </w:pPr>
      <w:r>
        <w:rPr>
          <w:bCs/>
          <w:b/>
        </w:rPr>
        <w:t xml:space="preserve">Enhanced Workforce Development:</w:t>
      </w:r>
      <w:r>
        <w:t xml:space="preserve"> </w:t>
      </w:r>
      <w:r>
        <w:t xml:space="preserve">The proposed competency model will provide a clear roadmap for universities and training institutes within China Shanghai to align curricula with real industry needs, producing Statistician graduates ready to contribute immediately.</w:t>
      </w:r>
    </w:p>
    <w:p>
      <w:pPr>
        <w:numPr>
          <w:ilvl w:val="0"/>
          <w:numId w:val="1003"/>
        </w:numPr>
        <w:pStyle w:val="Compact"/>
      </w:pPr>
      <w:r>
        <w:rPr>
          <w:bCs/>
          <w:b/>
        </w:rPr>
        <w:t xml:space="preserve">Optimized Public &amp; Private Decision-Making:</w:t>
      </w:r>
      <w:r>
        <w:t xml:space="preserve"> </w:t>
      </w:r>
      <w:r>
        <w:t xml:space="preserve">By clarifying the unique value of rigorous statistical methods over basic data processing, this research empowers Shanghai policymakers and business leaders to better leverage the Statistician's expertise for evidence-based decisions on critical issues like sustainable urban development, epidemic response (building on pandemic experience), and economic diversification.</w:t>
      </w:r>
    </w:p>
    <w:p>
      <w:pPr>
        <w:numPr>
          <w:ilvl w:val="0"/>
          <w:numId w:val="1003"/>
        </w:numPr>
        <w:pStyle w:val="Compact"/>
      </w:pPr>
      <w:r>
        <w:rPr>
          <w:bCs/>
          <w:b/>
        </w:rPr>
        <w:t xml:space="preserve">Strengthened Professional Identity:</w:t>
      </w:r>
      <w:r>
        <w:t xml:space="preserve"> </w:t>
      </w:r>
      <w:r>
        <w:t xml:space="preserve">The study will elevate the recognition of the Statistician as a distinct and essential profession within China's data ecosystem, countering the trend of role dilution in Shanghai's competitive market.</w:t>
      </w:r>
    </w:p>
    <w:p>
      <w:pPr>
        <w:numPr>
          <w:ilvl w:val="0"/>
          <w:numId w:val="1003"/>
        </w:numPr>
        <w:pStyle w:val="Compact"/>
      </w:pPr>
      <w:r>
        <w:t xml:space="preserve">Policy Input:** Findings will directly inform Shanghai's ongoing efforts to develop its "Data Element" market strategy and support national initiatives under China's broader digital economy blueprint.</w:t>
      </w:r>
    </w:p>
    <w:bookmarkEnd w:id="24"/>
    <w:bookmarkStart w:id="25" w:name="Xf4e2ecde9e51242b96a65b5739fc39f5013ee3c"/>
    <w:p>
      <w:pPr>
        <w:pStyle w:val="Heading2"/>
      </w:pPr>
      <w:r>
        <w:t xml:space="preserve">6. Conclusion: A Strategic Imperative for Shanghai's Future</w:t>
      </w:r>
    </w:p>
    <w:p>
      <w:pPr>
        <w:pStyle w:val="FirstParagraph"/>
      </w:pPr>
      <w:r>
        <w:t xml:space="preserve">The success of China Shanghai as a global innovation leader is intrinsically linked to the quality, relevance, and strategic deployment of statistical expertise. This Research Proposal provides the critical foundation to understand and shape the future role of the Statistician within this context. By moving beyond generic studies, it delivers actionable insights precisely tailored for Shanghai's unique economic engine and data governance environment. Investing in understanding and empowering the Statistician is not merely an academic exercise; it is a strategic necessity for ensuring China Shanghai's continued prosperity, innovation capacity, and effective governance in the data-driven 21st century. This Research Proposal represents a vital step towards securing the statistical backbone of Shanghai's smart future.</w:t>
      </w:r>
    </w:p>
    <w:bookmarkEnd w:id="25"/>
    <w:bookmarkStart w:id="26" w:name="keywords"/>
    <w:p>
      <w:pPr>
        <w:pStyle w:val="Heading2"/>
      </w:pPr>
      <w:r>
        <w:t xml:space="preserve">7. Keywords</w:t>
      </w:r>
    </w:p>
    <w:p>
      <w:pPr>
        <w:pStyle w:val="FirstParagraph"/>
      </w:pPr>
      <w:r>
        <w:t xml:space="preserve">Research Proposal, Statistician, China Shanghai, Data-Driven Decision Making, Statistical Workforce Development, Big Data Governance, Smart City (Shanghai), Competency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Statistician in China Shanghai's Data-Driven Economy</dc:title>
  <dc:creator/>
  <dc:language>en</dc:language>
  <cp:keywords/>
  <dcterms:created xsi:type="dcterms:W3CDTF">2026-07-20T00:08:28Z</dcterms:created>
  <dcterms:modified xsi:type="dcterms:W3CDTF">2026-07-20T00:08:28Z</dcterms:modified>
</cp:coreProperties>
</file>

<file path=docProps/custom.xml><?xml version="1.0" encoding="utf-8"?>
<Properties xmlns="http://schemas.openxmlformats.org/officeDocument/2006/custom-properties" xmlns:vt="http://schemas.openxmlformats.org/officeDocument/2006/docPropsVTypes"/>
</file>