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Colombia</w:t>
      </w:r>
      <w:r>
        <w:t xml:space="preserve"> </w:t>
      </w:r>
      <w:r>
        <w:t xml:space="preserve">Bogotá</w:t>
      </w:r>
    </w:p>
    <w:bookmarkStart w:id="20" w:name="Xef43d9beec6baba301158eb3e9a1d987d60fa4c"/>
    <w:p>
      <w:pPr>
        <w:pStyle w:val="Heading1"/>
      </w:pPr>
      <w:r>
        <w:t xml:space="preserve">Research Proposal: Advancing the Role of Statisticians in Colombia Bogotá for Evidence-Based Governance and Sustainable Development</w:t>
      </w:r>
    </w:p>
    <w:bookmarkEnd w:id="20"/>
    <w:bookmarkStart w:id="22" w:name="abstract"/>
    <w:bookmarkStart w:id="21" w:name="abstract-approx.-150-words"/>
    <w:p>
      <w:pPr>
        <w:pStyle w:val="Heading2"/>
      </w:pPr>
      <w:r>
        <w:t xml:space="preserve">Abstract (Approx. 150 words)</w:t>
      </w:r>
    </w:p>
    <w:p>
      <w:pPr>
        <w:pStyle w:val="FirstParagraph"/>
      </w:pPr>
      <w:r>
        <w:t xml:space="preserve">This research proposal outlines a comprehensive study to investigate the current landscape, challenges, and future potential of Statisticians within Colombia Bogotá's public and private sectors. As the capital city driving national economic growth and policy innovation, Bogotá faces significant demands for high-quality data to address complex urban challenges—from transportation management and healthcare access to environmental sustainability and poverty reduction. Yet, a critical gap exists in understanding the specific needs of Statisticians operating within this unique metropolitan context. This study will employ mixed-methods research (surveys, institutional interviews, skill-gap analysis) targeting 200+ Statisticians across Bogotá-based government entities (e.g., Alcaldía de Bogotá, DANE), universities (e.g., Universidad Nacional, Universidad Jorge Tadeo Lozano), and private sector firms. The primary objective is to develop actionable recommendations for enhancing the professional capacity, recognition, and strategic integration of Statisticians in Bogotá's data ecosystem. Findings will directly inform national statistical policies under Colombia's National Development Plan (PND 2023-2026) and contribute to strengthening Bogotá’s position as a hub for data-driven urban governance in Latin America.</w:t>
      </w:r>
    </w:p>
    <w:bookmarkEnd w:id="21"/>
    <w:bookmarkEnd w:id="22"/>
    <w:bookmarkStart w:id="24" w:name="introduction"/>
    <w:bookmarkStart w:id="23" w:name="X567395e9bd09175fe00f498bc4a6174adc2ad49"/>
    <w:p>
      <w:pPr>
        <w:pStyle w:val="Heading2"/>
      </w:pPr>
      <w:r>
        <w:t xml:space="preserve">1. Introduction and Problem Statement (Approx. 250 words)</w:t>
      </w:r>
    </w:p>
    <w:p>
      <w:pPr>
        <w:pStyle w:val="FirstParagraph"/>
      </w:pPr>
      <w:r>
        <w:t xml:space="preserve">Colombia, particularly its capital city Bogotá, is undergoing rapid urbanization and digital transformation, placing unprecedented demand on robust statistical infrastructure. Bogotá’s population exceeds 8 million residents within the metropolitan area, generating vast data streams requiring sophisticated analysis for effective public service delivery and policy formulation. However, Colombia's Statistical System (Sistema Nacional de Estadística) faces systemic challenges including fragmented institutional coordination, outdated methodologies in key sectors (e.g., informal economy tracking), and a critical shortage of skilled Statisticians equipped for modern data science demands. While national-level statistics are produced by DANE (Departamento Administrativo Nacional de Estadística), the translation of these into actionable, localized insights within Bogotá’s complex governance structure remains inconsistent.</w:t>
      </w:r>
    </w:p>
    <w:p>
      <w:pPr>
        <w:pStyle w:val="BodyText"/>
      </w:pPr>
      <w:r>
        <w:t xml:space="preserve">The role of the Statistician in Colombia Bogotá has evolved beyond traditional data compilation to encompass predictive analytics, big data integration, and policy impact evaluation. Yet, this evolution is hampered by inadequate professional development pathways, limited recognition within municipal hierarchies, and a disconnect between academic training (often focused on classical methods) and the practical needs of Bogotá’s dynamic urban environment. This research addresses a critical gap: there is no comprehensive study examining the specific professional context, skill requirements, barriers to effectiveness, and strategic value of Statisticians operating within Bogotá as an ecosystem. Understanding this localized reality is paramount for Colombia to leverage its data potential and achieve the Sustainable Development Goals (SDGs) at the municipal level. This Research Proposal therefore focuses squarely on dissecting the Statistician's role within Colombia Bogotá to catalyze evidence-based decision-making.</w:t>
      </w:r>
    </w:p>
    <w:bookmarkEnd w:id="23"/>
    <w:bookmarkEnd w:id="24"/>
    <w:bookmarkStart w:id="26" w:name="literature-review"/>
    <w:bookmarkStart w:id="25" w:name="Xb8cf36cd92e396c610672dd5240a0ebe6c4ca45"/>
    <w:p>
      <w:pPr>
        <w:pStyle w:val="Heading2"/>
      </w:pPr>
      <w:r>
        <w:t xml:space="preserve">2. Literature Review and Gap Analysis (Approx. 150 words)</w:t>
      </w:r>
    </w:p>
    <w:p>
      <w:pPr>
        <w:pStyle w:val="FirstParagraph"/>
      </w:pPr>
      <w:r>
        <w:t xml:space="preserve">Existing literature on Colombian statistics often focuses on national frameworks (e.g., studies by DANE or the World Bank on statistical capacity) but neglects the granular realities of major cities like Bogotá. Research by Rodríguez &amp; Gómez (2021) highlighted systemic issues in Colombia's National Statistical System, yet did not delve into municipal-level implementation challenges. International studies (e.g., OECD reports on urban data governance) emphasize the role of data specialists but lack context-specific analysis for Latin American capitals facing similar informal urban dynamics to Bogotá. Crucially, no study has comprehensively mapped the professional experiences, skill sets, or institutional barriers faced by Statisticians *working specifically within Bogotá's municipal institutions and its unique socio-economic context*. This proposal directly addresses this gap by centering the Research Proposal on Colombia Bogotá’s Statistician workforce as the primary unit of analysis.</w:t>
      </w:r>
    </w:p>
    <w:bookmarkEnd w:id="25"/>
    <w:bookmarkEnd w:id="26"/>
    <w:bookmarkStart w:id="28" w:name="methodology"/>
    <w:bookmarkStart w:id="27" w:name="methodology-approx.-200-words"/>
    <w:p>
      <w:pPr>
        <w:pStyle w:val="Heading2"/>
      </w:pPr>
      <w:r>
        <w:t xml:space="preserve">3. Methodology (Approx. 200 words)</w:t>
      </w:r>
    </w:p>
    <w:p>
      <w:pPr>
        <w:pStyle w:val="FirstParagraph"/>
      </w:pPr>
      <w:r>
        <w:t xml:space="preserve">This mixed-methods study will be conducted over 18 months, with a strict focus on Colombia Bogotá. Phase 1 involves a quantitative survey distributed via professional networks (e.g., Sociedad Colombiana de Estadística, university departments) to Statisticians employed across key sectors in Bogotá: Municipal Government (Alcaldía, Secretarías), DANE Bogotá Office, Public Universities (Universidad Nacional, Universidad de los Andes), and Major Private Sector Data-Driven Firms. The survey will measure job roles, required skills (e.g., R/Python proficiency vs. traditional methods), perceived challenges (data access, tools, recognition), and professional development needs.</w:t>
      </w:r>
    </w:p>
    <w:p>
      <w:pPr>
        <w:pStyle w:val="BodyText"/>
      </w:pPr>
      <w:r>
        <w:t xml:space="preserve">Phase 2 comprises in-depth semi-structured interviews with 30+ key informants: Senior Statisticians at DANE Bogotá, City Planning Department (Secretaría de Planeación), University Statistics Program Directors, and leaders of NGOs using data for social impact. These interviews will explore institutional barriers, strategic value perceptions, and alignment with Bogotá's urban policies. Phase 3 involves a comparative analysis of educational curricula from Bogotá universities versus industry skill requirements identified in the surveys/interviews.</w:t>
      </w:r>
    </w:p>
    <w:p>
      <w:pPr>
        <w:pStyle w:val="BodyText"/>
      </w:pPr>
      <w:r>
        <w:t xml:space="preserve">All research adheres to Colombian ethical standards (Resolution 008430, 2019), with participant anonymity guaranteed. Data analysis will use descriptive statistics, thematic coding for qualitative data, and triangulation to ensure validity within the Colombia Bogotá context. The methodology is designed to produce findings directly applicable to stakeholders in Bogotá.</w:t>
      </w:r>
    </w:p>
    <w:bookmarkEnd w:id="27"/>
    <w:bookmarkEnd w:id="28"/>
    <w:bookmarkStart w:id="30" w:name="expected-outcomes"/>
    <w:bookmarkStart w:id="29" w:name="X72a2a75ef1df8facc0a9041b6763e9c073f8d27"/>
    <w:p>
      <w:pPr>
        <w:pStyle w:val="Heading2"/>
      </w:pPr>
      <w:r>
        <w:t xml:space="preserve">4. Expected Outcomes and Significance (Approx. 150 words)</w:t>
      </w:r>
    </w:p>
    <w:p>
      <w:pPr>
        <w:pStyle w:val="FirstParagraph"/>
      </w:pPr>
      <w:r>
        <w:t xml:space="preserve">This Research Proposal anticipates several key outcomes: (1) A detailed profile of the Statistician role in Colombia Bogotá, including critical skill gaps; (2) Identification of systemic barriers to effective statistical work within Bogotá's governance structure; (3) Evidence-based recommendations for enhancing Statistician training programs at Bogotá universities, professional development pathways within municipal institutions, and strategies to elevate the profession's strategic importance in decision-making processes.</w:t>
      </w:r>
    </w:p>
    <w:p>
      <w:pPr>
        <w:pStyle w:val="BodyText"/>
      </w:pPr>
      <w:r>
        <w:t xml:space="preserve">The significance is multi-layered. For Colombia, findings will directly support DANE and the National Planning Department (DNP) in refining national statistical policies to better serve urban centers like Bogotá. For Bogotá itself, this research provides a roadmap to build a more capable, recognized Statistician workforce essential for tackling its pressing urban challenges—from optimizing public transport through data analytics to designing targeted poverty alleviation programs based on precise local insights. Ultimately, this study positions the Statistician not just as a data processor but as an indispensable strategic partner in shaping Colombia Bogotá's sustainable and equitable future.</w:t>
      </w:r>
    </w:p>
    <w:bookmarkEnd w:id="29"/>
    <w:bookmarkEnd w:id="30"/>
    <w:bookmarkStart w:id="31" w:name="conclusion"/>
    <w:p>
      <w:pPr>
        <w:pStyle w:val="Heading2"/>
      </w:pPr>
      <w:r>
        <w:t xml:space="preserve">5. Conclusion</w:t>
      </w:r>
    </w:p>
    <w:p>
      <w:pPr>
        <w:pStyle w:val="FirstParagraph"/>
      </w:pPr>
      <w:r>
        <w:t xml:space="preserve">Colombia Bogotá stands at a pivotal moment where data is no longer just an input but the foundation of governance. The effectiveness of this transformation hinges on the professional capacity, strategic integration, and institutional support for Statisticians operating within the city's unique context. This Research Proposal provides a rigorous, localized framework to understand and strengthen this critical workforce. By centering Colombia Bogotá as our focus and the Statistician as our subject of inquiry, we move beyond generic statistical capacity building towards actionable insights that empower evidence-based urban leadership. Investing in understanding the Statistician's role in Bogotá is not merely an academic exercise; it is a strategic imperative for Colombia's development trajectory and Bogotá’s aspiration to become a model smart city in Latin America.</w:t>
      </w:r>
    </w:p>
    <w:bookmarkEnd w:id="31"/>
    <w:p>
      <w:pPr>
        <w:pStyle w:val="BodyText"/>
      </w:pPr>
      <w:r>
        <w:rPr>
          <w:bCs/>
          <w:b/>
        </w:rPr>
        <w:t xml:space="preserve">Research Team:</w:t>
      </w:r>
      <w:r>
        <w:t xml:space="preserve"> </w:t>
      </w:r>
      <w:r>
        <w:t xml:space="preserve">Center for Urban Data Science, Universidad Nacional de Colombia - Bogotá (Proposed)</w:t>
      </w:r>
    </w:p>
    <w:p>
      <w:pPr>
        <w:pStyle w:val="BodyText"/>
      </w:pPr>
      <w:r>
        <w:rPr>
          <w:bCs/>
          <w:b/>
        </w:rPr>
        <w:t xml:space="preserve">Funding Requested:</w:t>
      </w:r>
      <w:r>
        <w:t xml:space="preserve"> </w:t>
      </w:r>
      <w:r>
        <w:t xml:space="preserve">National Administrative Department of Science, Technology and Innovation (Colciencias) - Research Grant #R2024-XXXX</w:t>
      </w:r>
    </w:p>
    <w:p>
      <w:pPr>
        <w:pStyle w:val="BodyText"/>
      </w:pPr>
      <w:r>
        <w:rPr>
          <w:bCs/>
          <w:b/>
        </w:rPr>
        <w:t xml:space="preserve">Word Count:</w:t>
      </w:r>
      <w:r>
        <w:t xml:space="preserve"> </w:t>
      </w:r>
      <w:r>
        <w:t xml:space="preserve">985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Statisticians in Colombia Bogotá</dc:title>
  <dc:creator/>
  <dc:language>en</dc:language>
  <cp:keywords/>
  <dcterms:created xsi:type="dcterms:W3CDTF">2026-07-23T15:12:49Z</dcterms:created>
  <dcterms:modified xsi:type="dcterms:W3CDTF">2026-07-23T15:12:49Z</dcterms:modified>
</cp:coreProperties>
</file>

<file path=docProps/custom.xml><?xml version="1.0" encoding="utf-8"?>
<Properties xmlns="http://schemas.openxmlformats.org/officeDocument/2006/custom-properties" xmlns:vt="http://schemas.openxmlformats.org/officeDocument/2006/docPropsVTypes"/>
</file>