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Development</w:t>
      </w:r>
      <w:r>
        <w:t xml:space="preserve"> </w:t>
      </w:r>
      <w:r>
        <w:t xml:space="preserve">in</w:t>
      </w:r>
      <w:r>
        <w:t xml:space="preserve"> </w:t>
      </w:r>
      <w:r>
        <w:t xml:space="preserve">Egypt</w:t>
      </w:r>
      <w:r>
        <w:t xml:space="preserve"> </w:t>
      </w:r>
      <w:r>
        <w:t xml:space="preserve">Cairo</w:t>
      </w:r>
    </w:p>
    <w:bookmarkStart w:id="28" w:name="Xf0292079fe7077c7b438cde57ac2a97a88be767"/>
    <w:p>
      <w:pPr>
        <w:pStyle w:val="Heading1"/>
      </w:pPr>
      <w:r>
        <w:t xml:space="preserve">Research Proposal: Strengthening the Role of the Statistician in Achieving Data-Driven Governance for Egypt Cairo</w:t>
      </w:r>
    </w:p>
    <w:bookmarkStart w:id="20" w:name="abstract"/>
    <w:p>
      <w:pPr>
        <w:pStyle w:val="Heading2"/>
      </w:pPr>
      <w:r>
        <w:t xml:space="preserve">Abstract</w:t>
      </w:r>
    </w:p>
    <w:p>
      <w:pPr>
        <w:pStyle w:val="FirstParagraph"/>
      </w:pPr>
      <w:r>
        <w:t xml:space="preserve">This Research Proposal outlines a critical study focused on addressing systemic challenges within Egypt's statistical ecosystem, with specific emphasis on the professional development and operational capacity of the Statistician in Cairo. As Egypt accelerates its Vision 2030 goals, robust data infrastructure is paramount for informed policy-making. However, fragmented data collection, evolving analytical needs, and a skills gap among practitioners hinder effective implementation. This research proposes an interdisciplinary investigation into optimizing the Statistician's role within Egyptian governmental and development frameworks in Cairo. The study will produce actionable insights to build a more agile, technically proficient statistical workforce capable of supporting Egypt's developmental trajectory.</w:t>
      </w:r>
    </w:p>
    <w:bookmarkEnd w:id="20"/>
    <w:bookmarkStart w:id="21" w:name="X857902cb27db539366441911e4a5c605641acd4"/>
    <w:p>
      <w:pPr>
        <w:pStyle w:val="Heading2"/>
      </w:pPr>
      <w:r>
        <w:t xml:space="preserve">1. Introduction: The Imperative for Advanced Statistical Capacity in Egypt Cairo</w:t>
      </w:r>
    </w:p>
    <w:p>
      <w:pPr>
        <w:pStyle w:val="FirstParagraph"/>
      </w:pPr>
      <w:r>
        <w:t xml:space="preserve">Egypt Cairo, as the nation's political, economic, and administrative hub, generates immense data complexity. From managing rapid urbanization and infrastructure projects to addressing health crises and economic diversification outlined in Vision 2030, decision-makers require timely, accurate statistical insights. The Statistician is not merely a data processor but a strategic advisor whose expertise transforms raw numbers into actionable intelligence for national progress. Yet, Egypt's current statistical system faces significant bottlenecks: outdated methodologies, limited integration of digital tools across agencies (e.g., CAPMAS – Central Agency for Public Mobilization and Statistics), and insufficient specialized training relevant to Cairo’s unique socio-economic dynamics. This Research Proposal directly addresses this gap by centering the Statistician as the pivotal professional whose enhanced capacity is essential for Egypt's development narrative in Cairo and beyond.</w:t>
      </w:r>
    </w:p>
    <w:bookmarkEnd w:id="21"/>
    <w:bookmarkStart w:id="22" w:name="Xeeec50ba70c38289fa1f4c74a5683ebde6070e7"/>
    <w:p>
      <w:pPr>
        <w:pStyle w:val="Heading2"/>
      </w:pPr>
      <w:r>
        <w:t xml:space="preserve">2. Problem Statement: The Critical Gap in Statistical Workforce Capability</w:t>
      </w:r>
    </w:p>
    <w:p>
      <w:pPr>
        <w:pStyle w:val="FirstParagraph"/>
      </w:pPr>
      <w:r>
        <w:t xml:space="preserve">Despite Egypt's commitment to evidence-based governance, a profound disconnect exists between the data needs of Cairo’s rapidly evolving urban landscape and the current capabilities of its Statistician workforce. Key issues include:</w:t>
      </w:r>
    </w:p>
    <w:p>
      <w:pPr>
        <w:numPr>
          <w:ilvl w:val="0"/>
          <w:numId w:val="1001"/>
        </w:numPr>
        <w:pStyle w:val="Compact"/>
      </w:pPr>
      <w:r>
        <w:rPr>
          <w:bCs/>
          <w:b/>
        </w:rPr>
        <w:t xml:space="preserve">Methodological Lag:</w:t>
      </w:r>
      <w:r>
        <w:t xml:space="preserve"> </w:t>
      </w:r>
      <w:r>
        <w:t xml:space="preserve">Many statistical processes rely on traditional, manual techniques unsuited for processing big data from Cairo's informal sectors, traffic patterns, or digital service usage.</w:t>
      </w:r>
    </w:p>
    <w:p>
      <w:pPr>
        <w:numPr>
          <w:ilvl w:val="0"/>
          <w:numId w:val="1001"/>
        </w:numPr>
        <w:pStyle w:val="Compact"/>
      </w:pPr>
      <w:r>
        <w:rPr>
          <w:bCs/>
          <w:b/>
        </w:rPr>
        <w:t xml:space="preserve">Skill Mismatch:</w:t>
      </w:r>
      <w:r>
        <w:t xml:space="preserve"> </w:t>
      </w:r>
      <w:r>
        <w:t xml:space="preserve">Existing training programs often neglect modern skills (AI/ML for prediction, geospatial analysis of urban growth) crucial for Statistician roles addressing Cairo's challenges.</w:t>
      </w:r>
    </w:p>
    <w:p>
      <w:pPr>
        <w:numPr>
          <w:ilvl w:val="0"/>
          <w:numId w:val="1001"/>
        </w:numPr>
        <w:pStyle w:val="Compact"/>
      </w:pPr>
      <w:r>
        <w:rPr>
          <w:bCs/>
          <w:b/>
        </w:rPr>
        <w:t xml:space="preserve">Data Silos:</w:t>
      </w:r>
      <w:r>
        <w:t xml:space="preserve"> </w:t>
      </w:r>
      <w:r>
        <w:t xml:space="preserve">Fragmented data across ministries in Egypt Cairo impedes holistic analysis; the Statistician is uniquely positioned to bridge these silos but lacks the tools and authority.</w:t>
      </w:r>
    </w:p>
    <w:p>
      <w:pPr>
        <w:numPr>
          <w:ilvl w:val="0"/>
          <w:numId w:val="1001"/>
        </w:numPr>
        <w:pStyle w:val="Compact"/>
      </w:pPr>
      <w:r>
        <w:rPr>
          <w:bCs/>
          <w:b/>
        </w:rPr>
        <w:t xml:space="preserve">Resource Constraints:</w:t>
      </w:r>
      <w:r>
        <w:t xml:space="preserve"> </w:t>
      </w:r>
      <w:r>
        <w:t xml:space="preserve">Underfunding limits access to advanced analytical software and continuous professional development for Statisticians working on Egypt's ground level.</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Evaluate the Current State:</w:t>
      </w:r>
      <w:r>
        <w:t xml:space="preserve"> </w:t>
      </w:r>
      <w:r>
        <w:t xml:space="preserve">Conduct a comprehensive assessment of the skills, tools, and workflows utilized by Statistician professionals across key government entities in Egypt Cairo (e.g., CAPMAS offices, Ministry of Planning, City Development Authorities).</w:t>
      </w:r>
    </w:p>
    <w:p>
      <w:pPr>
        <w:numPr>
          <w:ilvl w:val="0"/>
          <w:numId w:val="1002"/>
        </w:numPr>
        <w:pStyle w:val="Compact"/>
      </w:pPr>
      <w:r>
        <w:rPr>
          <w:bCs/>
          <w:b/>
        </w:rPr>
        <w:t xml:space="preserve">Identify Critical Skill Gaps:</w:t>
      </w:r>
      <w:r>
        <w:t xml:space="preserve"> </w:t>
      </w:r>
      <w:r>
        <w:t xml:space="preserve">Pinpoint specific technical (e.g., data science integration), methodological (e.g., real-time analytics), and institutional barriers hindering the Statistician's effectiveness in Cairo's context.</w:t>
      </w:r>
    </w:p>
    <w:p>
      <w:pPr>
        <w:numPr>
          <w:ilvl w:val="0"/>
          <w:numId w:val="1002"/>
        </w:numPr>
        <w:pStyle w:val="Compact"/>
      </w:pPr>
      <w:r>
        <w:rPr>
          <w:bCs/>
          <w:b/>
        </w:rPr>
        <w:t xml:space="preserve">Develop a Capacity Enhancement Framework:</w:t>
      </w:r>
      <w:r>
        <w:t xml:space="preserve"> </w:t>
      </w:r>
      <w:r>
        <w:t xml:space="preserve">Propose a scalable model for training, tooling, and workflow redesign tailored specifically to empower the Statistician within Egypt’s public sector infrastructure.</w:t>
      </w:r>
    </w:p>
    <w:p>
      <w:pPr>
        <w:numPr>
          <w:ilvl w:val="0"/>
          <w:numId w:val="1002"/>
        </w:numPr>
        <w:pStyle w:val="Compact"/>
      </w:pPr>
      <w:r>
        <w:rPr>
          <w:bCs/>
          <w:b/>
        </w:rPr>
        <w:t xml:space="preserve">Assess Impact Potential:</w:t>
      </w:r>
      <w:r>
        <w:t xml:space="preserve"> </w:t>
      </w:r>
      <w:r>
        <w:t xml:space="preserve">Model how improved statistical capacity would directly enhance policy outcomes (e.g., optimizing Cairo's public transport network, improving resource allocation for urban poverty alleviation).</w:t>
      </w:r>
    </w:p>
    <w:bookmarkEnd w:id="23"/>
    <w:bookmarkStart w:id="24" w:name="methodology"/>
    <w:p>
      <w:pPr>
        <w:pStyle w:val="Heading2"/>
      </w:pPr>
      <w:r>
        <w:t xml:space="preserve">4. Methodology</w:t>
      </w:r>
    </w:p>
    <w:p>
      <w:pPr>
        <w:pStyle w:val="FirstParagraph"/>
      </w:pPr>
      <w:r>
        <w:t xml:space="preserve">The research employs a mixed-methods approach designed for practical relevance within Egypt Cairo:</w:t>
      </w:r>
    </w:p>
    <w:p>
      <w:pPr>
        <w:numPr>
          <w:ilvl w:val="0"/>
          <w:numId w:val="1003"/>
        </w:numPr>
        <w:pStyle w:val="Compact"/>
      </w:pPr>
      <w:r>
        <w:rPr>
          <w:bCs/>
          <w:b/>
        </w:rPr>
        <w:t xml:space="preserve">Quantitative Survey:</w:t>
      </w:r>
      <w:r>
        <w:t xml:space="preserve"> </w:t>
      </w:r>
      <w:r>
        <w:t xml:space="preserve">Administer structured questionnaires to 150+ Statistician practitioners across Cairo-based government agencies and major research institutions (e.g., Egyptian Ministry of Health, Cairo Governorate Planning Department).</w:t>
      </w:r>
    </w:p>
    <w:p>
      <w:pPr>
        <w:numPr>
          <w:ilvl w:val="0"/>
          <w:numId w:val="1003"/>
        </w:numPr>
        <w:pStyle w:val="Compact"/>
      </w:pPr>
      <w:r>
        <w:rPr>
          <w:bCs/>
          <w:b/>
        </w:rPr>
        <w:t xml:space="preserve">Semi-Structured Interviews:</w:t>
      </w:r>
      <w:r>
        <w:t xml:space="preserve"> </w:t>
      </w:r>
      <w:r>
        <w:t xml:space="preserve">Conduct in-depth interviews with 30+ senior officials (Ministers, CAPMAS Directors) and experienced Statisticians to explore institutional barriers and strategic needs.</w:t>
      </w:r>
    </w:p>
    <w:p>
      <w:pPr>
        <w:numPr>
          <w:ilvl w:val="0"/>
          <w:numId w:val="1003"/>
        </w:numPr>
        <w:pStyle w:val="Compact"/>
      </w:pPr>
      <w:r>
        <w:rPr>
          <w:bCs/>
          <w:b/>
        </w:rPr>
        <w:t xml:space="preserve">Case Study Analysis:</w:t>
      </w:r>
      <w:r>
        <w:t xml:space="preserve"> </w:t>
      </w:r>
      <w:r>
        <w:t xml:space="preserve">Examine two specific Cairo projects (e.g., the New Administrative Capital development tracking, or Cairo's waste management system) where statistical data is critical but currently underutilized.</w:t>
      </w:r>
    </w:p>
    <w:p>
      <w:pPr>
        <w:numPr>
          <w:ilvl w:val="0"/>
          <w:numId w:val="1003"/>
        </w:numPr>
        <w:pStyle w:val="Compact"/>
      </w:pPr>
      <w:r>
        <w:rPr>
          <w:bCs/>
          <w:b/>
        </w:rPr>
        <w:t xml:space="preserve">Workshop Co-Creation:</w:t>
      </w:r>
      <w:r>
        <w:t xml:space="preserve"> </w:t>
      </w:r>
      <w:r>
        <w:t xml:space="preserve">Facilitate 3 expert workshops in Cairo with Statisticians and policymakers to validate findings and collaboratively refine the proposed capacity framework.</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transformative outcomes:</w:t>
      </w:r>
    </w:p>
    <w:p>
      <w:pPr>
        <w:numPr>
          <w:ilvl w:val="0"/>
          <w:numId w:val="1004"/>
        </w:numPr>
        <w:pStyle w:val="Compact"/>
      </w:pPr>
      <w:r>
        <w:rPr>
          <w:bCs/>
          <w:b/>
        </w:rPr>
        <w:t xml:space="preserve">A Nationally Relevant Capacity Framework:</w:t>
      </w:r>
      <w:r>
        <w:t xml:space="preserve"> </w:t>
      </w:r>
      <w:r>
        <w:t xml:space="preserve">A practical, Egypt-specific toolkit for training and deploying the modern Statistician, directly applicable to Cairo's administrative context.</w:t>
      </w:r>
    </w:p>
    <w:p>
      <w:pPr>
        <w:numPr>
          <w:ilvl w:val="0"/>
          <w:numId w:val="1004"/>
        </w:numPr>
        <w:pStyle w:val="Compact"/>
      </w:pPr>
      <w:r>
        <w:rPr>
          <w:bCs/>
          <w:b/>
        </w:rPr>
        <w:t xml:space="preserve">Policy Impact Roadmap:</w:t>
      </w:r>
      <w:r>
        <w:t xml:space="preserve"> </w:t>
      </w:r>
      <w:r>
        <w:t xml:space="preserve">Evidence-based recommendations for the Egyptian government (e.g., Ministry of Planning) to revise Statistician professional standards and investment priorities in data infrastructure.</w:t>
      </w:r>
    </w:p>
    <w:p>
      <w:pPr>
        <w:numPr>
          <w:ilvl w:val="0"/>
          <w:numId w:val="1004"/>
        </w:numPr>
        <w:pStyle w:val="Compact"/>
      </w:pPr>
      <w:r>
        <w:rPr>
          <w:bCs/>
          <w:b/>
        </w:rPr>
        <w:t xml:space="preserve">Enhanced Data-Driven Decision-Making:</w:t>
      </w:r>
      <w:r>
        <w:t xml:space="preserve"> </w:t>
      </w:r>
      <w:r>
        <w:t xml:space="preserve">Directly contribute to more efficient resource allocation, improved public service delivery, and evidence-based policy formulation across Egypt Cairo, particularly in areas like urban planning, healthcare access, and economic development.</w:t>
      </w:r>
    </w:p>
    <w:p>
      <w:pPr>
        <w:numPr>
          <w:ilvl w:val="0"/>
          <w:numId w:val="1004"/>
        </w:numPr>
        <w:pStyle w:val="Compact"/>
      </w:pPr>
      <w:r>
        <w:rPr>
          <w:bCs/>
          <w:b/>
        </w:rPr>
        <w:t xml:space="preserve">A Foundation for Future Research:</w:t>
      </w:r>
      <w:r>
        <w:t xml:space="preserve"> </w:t>
      </w:r>
      <w:r>
        <w:t xml:space="preserve">Establish a replicable model for assessing statistical workforce needs in other major Egyptian cities beyond Cairo.</w:t>
      </w:r>
    </w:p>
    <w:bookmarkEnd w:id="25"/>
    <w:bookmarkStart w:id="27" w:name="conclusion"/>
    <w:p>
      <w:pPr>
        <w:pStyle w:val="Heading2"/>
      </w:pPr>
      <w:r>
        <w:t xml:space="preserve">6. Conclusion</w:t>
      </w:r>
    </w:p>
    <w:p>
      <w:pPr>
        <w:pStyle w:val="FirstParagraph"/>
      </w:pPr>
      <w:r>
        <w:t xml:space="preserve">The future of Egypt's Vision 2030 hinges on the quality and timeliness of its data. The Statistician is the indispensable professional who transforms data into strategic advantage for Egypt Cairo and the nation. This Research Proposal argues that investing in modernizing this critical profession – through targeted skill development, integrated tools, and institutional support within Egypt's unique governance structure – is not merely beneficial but essential for sustainable progress. By placing the Statistician at the heart of this study, focused explicitly on Egypt Cairo’s operational realities, we move beyond theoretical discourse to deliver a tangible roadmap for building an evidence-based Egypt. The time to strategically empower the Statistician is now; this research provides the actionable foundation.</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Statistical Capacity for Evidence-Based Development in Egypt Cairo</dc:title>
  <dc:creator/>
  <cp:keywords/>
  <dcterms:created xsi:type="dcterms:W3CDTF">2026-05-01T18:04:27Z</dcterms:created>
  <dcterms:modified xsi:type="dcterms:W3CDTF">2026-05-01T18:04:27Z</dcterms:modified>
</cp:coreProperties>
</file>

<file path=docProps/custom.xml><?xml version="1.0" encoding="utf-8"?>
<Properties xmlns="http://schemas.openxmlformats.org/officeDocument/2006/custom-properties" xmlns:vt="http://schemas.openxmlformats.org/officeDocument/2006/docPropsVTypes"/>
</file>