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7" w:name="Xf129f02d4ea1ef933f22331dceb8643a7d0b64d"/>
    <w:p>
      <w:pPr>
        <w:pStyle w:val="Heading1"/>
      </w:pPr>
      <w:r>
        <w:t xml:space="preserve">Research Proposal: Strategic Integration of Advanced Statistical Methodology in Urban Policy and Healthcare Systems at France Lyon</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establish a dedicated Statistician position within the framework of urban innovation and public health research in France Lyon. As one of Europe's leading hubs for data science, biotechnology, and sustainable urban planning, Lyon presents an unparalleled environment for statistical advancement. The city's strategic focus on smart city initiatives—exemplified by projects like "Lyon Métropole Smart City" and its collaboration with INSA Lyon and Université Claude Bernard Lyon 1—demands sophisticated statistical expertise to transform vast public datasets into actionable insights. This proposal argues that embedding a specialized Statistician within Lyon's research ecosystem is not merely beneficial but essential for addressing complex, data-driven challenges in healthcare access, environmental sustainability, and economic resilience. France Lyon stands at the confluence of academic excellence and real-world application, making it an ideal site to pioneer statistical innovation with tangible societal impact.</w:t>
      </w:r>
    </w:p>
    <w:bookmarkEnd w:id="20"/>
    <w:bookmarkStart w:id="21" w:name="X471731bc8e5c050201bedcc350196fec3ff5603"/>
    <w:p>
      <w:pPr>
        <w:pStyle w:val="Heading2"/>
      </w:pPr>
      <w:r>
        <w:t xml:space="preserve">2. Problem Statement: The Critical Gap in Lyon's Data-Driven Governance</w:t>
      </w:r>
    </w:p>
    <w:p>
      <w:pPr>
        <w:pStyle w:val="FirstParagraph"/>
      </w:pPr>
      <w:r>
        <w:t xml:space="preserve">Despite Lyon's robust infrastructure for data collection—including sensor networks across public transport, electronic health records through the Hospices Civils de Lyon (HCL), and urban mobility databases—there exists a significant gap in advanced statistical analysis capacity. Current analytical efforts often rely on descriptive statistics and basic regression models, failing to capture nuanced patterns in heterogeneous datasets. For instance:</w:t>
      </w:r>
      <w:r>
        <w:t xml:space="preserve"> </w:t>
      </w:r>
      <w:r>
        <w:t xml:space="preserve">-</w:t>
      </w:r>
      <w:r>
        <w:t xml:space="preserve"> </w:t>
      </w:r>
      <w:r>
        <w:rPr>
          <w:bCs/>
          <w:b/>
        </w:rPr>
        <w:t xml:space="preserve">Healthcare:</w:t>
      </w:r>
      <w:r>
        <w:t xml:space="preserve"> </w:t>
      </w:r>
      <w:r>
        <w:t xml:space="preserve">Predictive modeling of disease outbreaks (e.g., respiratory illnesses linked to air quality) remains underdeveloped, limiting proactive public health interventions.</w:t>
      </w:r>
      <w:r>
        <w:t xml:space="preserve"> </w:t>
      </w:r>
      <w:r>
        <w:t xml:space="preserve">-</w:t>
      </w:r>
      <w:r>
        <w:t xml:space="preserve"> </w:t>
      </w:r>
      <w:r>
        <w:rPr>
          <w:bCs/>
          <w:b/>
        </w:rPr>
        <w:t xml:space="preserve">Urban Mobility:</w:t>
      </w:r>
      <w:r>
        <w:t xml:space="preserve"> </w:t>
      </w:r>
      <w:r>
        <w:t xml:space="preserve">Real-time traffic flow optimization lacks spatial-temporal statistical frameworks, contributing to congestion in Lyon's dense historic districts.</w:t>
      </w:r>
      <w:r>
        <w:t xml:space="preserve"> </w:t>
      </w:r>
      <w:r>
        <w:t xml:space="preserve">-</w:t>
      </w:r>
      <w:r>
        <w:t xml:space="preserve"> </w:t>
      </w:r>
      <w:r>
        <w:rPr>
          <w:bCs/>
          <w:b/>
        </w:rPr>
        <w:t xml:space="preserve">Sustainability:</w:t>
      </w:r>
      <w:r>
        <w:t xml:space="preserve"> </w:t>
      </w:r>
      <w:r>
        <w:t xml:space="preserve">Carbon footprint assessments of urban policies are hindered by inadequate causal inference methods.</w:t>
      </w:r>
      <w:r>
        <w:t xml:space="preserve"> </w:t>
      </w:r>
      <w:r>
        <w:t xml:space="preserve">This proposal posits that a dedicated Statistician—equipped with expertise in Bayesian hierarchical modeling, machine learning integration, and causal inference—is required to bridge this gap and unlock Lyon’s data potential.</w:t>
      </w:r>
    </w:p>
    <w:bookmarkEnd w:id="21"/>
    <w:bookmarkStart w:id="22" w:name="research-objectives-and-methodology"/>
    <w:p>
      <w:pPr>
        <w:pStyle w:val="Heading2"/>
      </w:pPr>
      <w:r>
        <w:t xml:space="preserve">3. Research Objectives and Methodology</w:t>
      </w:r>
    </w:p>
    <w:p>
      <w:pPr>
        <w:pStyle w:val="FirstParagraph"/>
      </w:pPr>
      <w:r>
        <w:t xml:space="preserve">The core objective of this initiative is to deploy a Statistician within Lyon’s research consortium (partnering with CNRS, INSERM, and the City of Lyon) to develop and implement next-generation statistical frameworks for municipal decision-making. The methodology will be multi-faceted:</w:t>
      </w:r>
    </w:p>
    <w:p>
      <w:pPr>
        <w:numPr>
          <w:ilvl w:val="0"/>
          <w:numId w:val="1001"/>
        </w:numPr>
        <w:pStyle w:val="Compact"/>
      </w:pPr>
      <w:r>
        <w:rPr>
          <w:bCs/>
          <w:b/>
        </w:rPr>
        <w:t xml:space="preserve">Phase 1: Data Integration &amp; Assessment</w:t>
      </w:r>
      <w:r>
        <w:t xml:space="preserve"> </w:t>
      </w:r>
      <w:r>
        <w:t xml:space="preserve">– Collaborate with Lyon’s Open Data Portal (data.lyon.fr) and HCL to audit data quality, standardize formats, and identify high-impact use cases (e.g., correlating air pollution indices with ER admission rates).</w:t>
      </w:r>
    </w:p>
    <w:p>
      <w:pPr>
        <w:numPr>
          <w:ilvl w:val="0"/>
          <w:numId w:val="1001"/>
        </w:numPr>
        <w:pStyle w:val="Compact"/>
      </w:pPr>
      <w:r>
        <w:rPr>
          <w:bCs/>
          <w:b/>
        </w:rPr>
        <w:t xml:space="preserve">Phase 2: Methodological Innovation</w:t>
      </w:r>
      <w:r>
        <w:t xml:space="preserve"> </w:t>
      </w:r>
      <w:r>
        <w:t xml:space="preserve">– Develop novel statistical models for Lyon-specific challenges:</w:t>
      </w:r>
      <w:r>
        <w:t xml:space="preserve"> </w:t>
      </w:r>
      <w:r>
        <w:t xml:space="preserve">- *Urban Heat Island Effect:* Spatial Bayesian models using satellite imagery and IoT sensor data to predict microclimate variations in Lyon’s river valleys.</w:t>
      </w:r>
      <w:r>
        <w:t xml:space="preserve"> </w:t>
      </w:r>
      <w:r>
        <w:t xml:space="preserve">- *Healthcare Access Equity:* Causal inference frameworks to assess how transport infrastructure affects maternal care utilization in peripheral districts (e.g., Vaise, Dardilly).</w:t>
      </w:r>
    </w:p>
    <w:p>
      <w:pPr>
        <w:numPr>
          <w:ilvl w:val="0"/>
          <w:numId w:val="1001"/>
        </w:numPr>
        <w:pStyle w:val="Compact"/>
      </w:pPr>
      <w:r>
        <w:rPr>
          <w:bCs/>
          <w:b/>
        </w:rPr>
        <w:t xml:space="preserve">Phase 3: Policy Co-Design</w:t>
      </w:r>
      <w:r>
        <w:t xml:space="preserve"> </w:t>
      </w:r>
      <w:r>
        <w:t xml:space="preserve">– Translate statistical outputs into policy briefs for Lyon’s Urban Planning Directorate and Public Health Agency, ensuring findings are actionable and contextually relevant.</w:t>
      </w:r>
    </w:p>
    <w:bookmarkEnd w:id="22"/>
    <w:bookmarkStart w:id="23" w:name="X86461fbe3db52440006afbfb9d917751606c4c8"/>
    <w:p>
      <w:pPr>
        <w:pStyle w:val="Heading2"/>
      </w:pPr>
      <w:r>
        <w:t xml:space="preserve">4. Alignment with France Lyon’s Strategic Priorities</w:t>
      </w:r>
    </w:p>
    <w:p>
      <w:pPr>
        <w:pStyle w:val="FirstParagraph"/>
      </w:pPr>
      <w:r>
        <w:t xml:space="preserve">This research directly supports key initiatives of France Lyon:</w:t>
      </w:r>
      <w:r>
        <w:t xml:space="preserve"> </w:t>
      </w:r>
      <w:r>
        <w:t xml:space="preserve">- The *Lyon 2030 Strategy*’s commitment to "data-driven public services," which prioritizes predictive analytics for resource allocation.</w:t>
      </w:r>
      <w:r>
        <w:t xml:space="preserve"> </w:t>
      </w:r>
      <w:r>
        <w:t xml:space="preserve">- The *BioMed Valley* cluster’s ambition to leverage statistical genomics for personalized medicine, with Lyon’s INSA and University Hospital serving as anchors.</w:t>
      </w:r>
      <w:r>
        <w:t xml:space="preserve"> </w:t>
      </w:r>
      <w:r>
        <w:t xml:space="preserve">- National *France 2030* funding targets for AI and sustainability, where statistical rigor underpins valid AI applications. Crucially, the proposed Statistician role will operate within a consortium of France’s top institutions (e.g., CNRS’ LIPSS laboratory in Lyon), ensuring alignment with both local needs and national scientific goals.</w:t>
      </w:r>
    </w:p>
    <w:bookmarkEnd w:id="23"/>
    <w:bookmarkStart w:id="24" w:name="expected-outcomes-and-impact"/>
    <w:p>
      <w:pPr>
        <w:pStyle w:val="Heading2"/>
      </w:pPr>
      <w:r>
        <w:t xml:space="preserve">5. Expected Outcomes and Impact</w:t>
      </w:r>
    </w:p>
    <w:p>
      <w:pPr>
        <w:pStyle w:val="FirstParagraph"/>
      </w:pPr>
      <w:r>
        <w:t xml:space="preserve">The deployment of this Statistician position will yield measurable outcomes:</w:t>
      </w:r>
      <w:r>
        <w:t xml:space="preserve"> </w:t>
      </w:r>
      <w:r>
        <w:t xml:space="preserve">-</w:t>
      </w:r>
      <w:r>
        <w:t xml:space="preserve"> </w:t>
      </w:r>
      <w:r>
        <w:rPr>
          <w:bCs/>
          <w:b/>
        </w:rPr>
        <w:t xml:space="preserve">Academic:</w:t>
      </w:r>
      <w:r>
        <w:t xml:space="preserve"> </w:t>
      </w:r>
      <w:r>
        <w:t xml:space="preserve">3–4 peer-reviewed publications in journals like *Journal of the American Statistical Association* (JASA) or *Spatial Statistics*, focusing on urban data science.</w:t>
      </w:r>
      <w:r>
        <w:t xml:space="preserve"> </w:t>
      </w:r>
      <w:r>
        <w:t xml:space="preserve">-</w:t>
      </w:r>
      <w:r>
        <w:t xml:space="preserve"> </w:t>
      </w:r>
      <w:r>
        <w:rPr>
          <w:bCs/>
          <w:b/>
        </w:rPr>
        <w:t xml:space="preserve">Policy:</w:t>
      </w:r>
      <w:r>
        <w:t xml:space="preserve"> </w:t>
      </w:r>
      <w:r>
        <w:t xml:space="preserve">A standardized statistical toolkit adopted by Lyon’s municipal agencies for future projects (e.g., "Lyon Climate Plan 2040" evaluations).</w:t>
      </w:r>
      <w:r>
        <w:t xml:space="preserve"> </w:t>
      </w:r>
      <w:r>
        <w:t xml:space="preserve">-</w:t>
      </w:r>
      <w:r>
        <w:t xml:space="preserve"> </w:t>
      </w:r>
      <w:r>
        <w:rPr>
          <w:bCs/>
          <w:b/>
        </w:rPr>
        <w:t xml:space="preserve">Societal:</w:t>
      </w:r>
      <w:r>
        <w:t xml:space="preserve"> </w:t>
      </w:r>
      <w:r>
        <w:t xml:space="preserve">Reduced emergency response times via predictive health models and optimized public transport routes, directly benefiting Lyon’s 1.8 million residents.</w:t>
      </w:r>
      <w:r>
        <w:t xml:space="preserve"> </w:t>
      </w:r>
      <w:r>
        <w:t xml:space="preserve">Critically, this work will position France Lyon as a European leader in ethically grounded statistical research—a distinction that attracts international partnerships (e.g., with Barcelona’s smart city initiative) and funding from the EU’s Horizon Europe program.</w:t>
      </w:r>
    </w:p>
    <w:bookmarkEnd w:id="24"/>
    <w:bookmarkStart w:id="25" w:name="implementation-plan-and-resources"/>
    <w:p>
      <w:pPr>
        <w:pStyle w:val="Heading2"/>
      </w:pPr>
      <w:r>
        <w:t xml:space="preserve">6. Implementation Plan and Resources</w:t>
      </w:r>
    </w:p>
    <w:p>
      <w:pPr>
        <w:pStyle w:val="FirstParagraph"/>
      </w:pPr>
      <w:r>
        <w:t xml:space="preserve">The Statistician will be embedded within the newly formed *Lyon Urban Data Institute* (LUDI), a collaborative entity funded by the City of Lyon, CNRS, and regional health agencies (ARS Auvergne-Rhône-Alpes). The 24-month timeline includes:</w:t>
      </w:r>
      <w:r>
        <w:t xml:space="preserve"> </w:t>
      </w:r>
      <w:r>
        <w:t xml:space="preserve">-</w:t>
      </w:r>
      <w:r>
        <w:t xml:space="preserve"> </w:t>
      </w:r>
      <w:r>
        <w:rPr>
          <w:bCs/>
          <w:b/>
        </w:rPr>
        <w:t xml:space="preserve">Months 1–3:</w:t>
      </w:r>
      <w:r>
        <w:t xml:space="preserve"> </w:t>
      </w:r>
      <w:r>
        <w:t xml:space="preserve">Stakeholder workshops with Lyon’s data governance bodies to define priority use cases.</w:t>
      </w:r>
      <w:r>
        <w:t xml:space="preserve"> </w:t>
      </w:r>
      <w:r>
        <w:t xml:space="preserve">-</w:t>
      </w:r>
      <w:r>
        <w:t xml:space="preserve"> </w:t>
      </w:r>
      <w:r>
        <w:rPr>
          <w:bCs/>
          <w:b/>
        </w:rPr>
        <w:t xml:space="preserve">Months 4–12:</w:t>
      </w:r>
      <w:r>
        <w:t xml:space="preserve"> </w:t>
      </w:r>
      <w:r>
        <w:t xml:space="preserve">Model development and validation using pilot datasets (e.g., HCL’s longitudinal patient records).</w:t>
      </w:r>
      <w:r>
        <w:t xml:space="preserve"> </w:t>
      </w:r>
      <w:r>
        <w:t xml:space="preserve">-</w:t>
      </w:r>
      <w:r>
        <w:t xml:space="preserve"> </w:t>
      </w:r>
      <w:r>
        <w:rPr>
          <w:bCs/>
          <w:b/>
        </w:rPr>
        <w:t xml:space="preserve">Months 13–24:</w:t>
      </w:r>
      <w:r>
        <w:t xml:space="preserve"> </w:t>
      </w:r>
      <w:r>
        <w:t xml:space="preserve">Policy integration, capacity building for municipal staff, and dissemination via Lyon’s "Data for Good" public forum.</w:t>
      </w:r>
      <w:r>
        <w:t xml:space="preserve"> </w:t>
      </w:r>
      <w:r>
        <w:t xml:space="preserve">Required resources include access to Lyon’s secure data infrastructure (complying with GDPR), a cloud computing budget (€50k/year), and collaborative space at INSA Lyon’s Innovation Hub.</w:t>
      </w:r>
    </w:p>
    <w:bookmarkEnd w:id="25"/>
    <w:bookmarkStart w:id="26" w:name="X3cc038ee789923d89403b05649bafff580c33ab"/>
    <w:p>
      <w:pPr>
        <w:pStyle w:val="Heading2"/>
      </w:pPr>
      <w:r>
        <w:t xml:space="preserve">7. Conclusion: A Catalyst for France Lyon’s Future</w:t>
      </w:r>
    </w:p>
    <w:p>
      <w:pPr>
        <w:pStyle w:val="FirstParagraph"/>
      </w:pPr>
      <w:r>
        <w:t xml:space="preserve">This research proposal transcends conventional academic exercise—it is a strategic investment in the future of France Lyon as a global city powered by statistical excellence. By embedding a highly skilled Statistician within Lyon’s innovation ecosystem, this initiative will transform raw data into evidence-based policy, enhancing quality of life while setting new benchmarks for urban governance across Europe. The synergy between advanced statistical methodology and Lyon’s unique urban challenges creates an opportunity to demonstrate how France Lyon leads in merging data science with human-centric solutions. We urgently seek institutional endorsement to launch this pivotal role, ensuring that France Lyon remains not just a recipient of data-driven innovation, but its architect.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Innovation for Urban Development in France Lyon</dc:title>
  <dc:creator/>
  <dc:language>en</dc:language>
  <cp:keywords/>
  <dcterms:created xsi:type="dcterms:W3CDTF">2025-12-10T00:50:16Z</dcterms:created>
  <dcterms:modified xsi:type="dcterms:W3CDTF">2025-12-10T00:50:16Z</dcterms:modified>
</cp:coreProperties>
</file>

<file path=docProps/custom.xml><?xml version="1.0" encoding="utf-8"?>
<Properties xmlns="http://schemas.openxmlformats.org/officeDocument/2006/custom-properties" xmlns:vt="http://schemas.openxmlformats.org/officeDocument/2006/docPropsVTypes"/>
</file>