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Dedicated</w:t>
      </w:r>
      <w:r>
        <w:t xml:space="preserve"> </w:t>
      </w:r>
      <w:r>
        <w:t xml:space="preserve">Statistician</w:t>
      </w:r>
      <w:r>
        <w:t xml:space="preserve"> </w:t>
      </w:r>
      <w:r>
        <w:t xml:space="preserve">Position</w:t>
      </w:r>
      <w:r>
        <w:t xml:space="preserve"> </w:t>
      </w:r>
      <w:r>
        <w:t xml:space="preserve">for</w:t>
      </w:r>
      <w:r>
        <w:t xml:space="preserve"> </w:t>
      </w:r>
      <w:r>
        <w:t xml:space="preserve">Marseille's</w:t>
      </w:r>
      <w:r>
        <w:t xml:space="preserve"> </w:t>
      </w:r>
      <w:r>
        <w:t xml:space="preserve">Urban</w:t>
      </w:r>
      <w:r>
        <w:t xml:space="preserve"> </w:t>
      </w:r>
      <w:r>
        <w:t xml:space="preserve">Development</w:t>
      </w:r>
    </w:p>
    <w:bookmarkStart w:id="28" w:name="X7c4aa21b90a0e4105aeaf74cab9b080cb43542f"/>
    <w:p>
      <w:pPr>
        <w:pStyle w:val="Heading1"/>
      </w:pPr>
      <w:r>
        <w:t xml:space="preserve">Research Proposal: Establishing a Dedicated Statistician Position at the City of Marseille for Evidence-Based Urban Governance</w:t>
      </w:r>
    </w:p>
    <w:bookmarkStart w:id="20" w:name="introduction-and-background"/>
    <w:p>
      <w:pPr>
        <w:pStyle w:val="Heading2"/>
      </w:pPr>
      <w:r>
        <w:t xml:space="preserve">1. Introduction and Background</w:t>
      </w:r>
    </w:p>
    <w:p>
      <w:pPr>
        <w:pStyle w:val="FirstParagraph"/>
      </w:pPr>
      <w:r>
        <w:t xml:space="preserve">The dynamic metropolis of France Marseille, with its vibrant Mediterranean identity and growing population of over 870,000 residents (INE, 2023), faces complex urban challenges requiring sophisticated data-driven solutions. As the second-largest city in France and a major European port hub, Marseille grapples with issues including socioeconomic inequality, climate resilience planning, tourism management, and public health optimization. Despite significant investments in digital infrastructure through initiatives like "Marseille Métropole Numérique," the city currently lacks a centralized statistical capacity to transform raw data into actionable insights for municipal decision-making. This research proposal advocates for the creation of a permanent</w:t>
      </w:r>
      <w:r>
        <w:t xml:space="preserve"> </w:t>
      </w:r>
      <w:r>
        <w:rPr>
          <w:bCs/>
          <w:b/>
        </w:rPr>
        <w:t xml:space="preserve">Statistician</w:t>
      </w:r>
      <w:r>
        <w:t xml:space="preserve"> </w:t>
      </w:r>
      <w:r>
        <w:t xml:space="preserve">position within the City of Marseille's Urban Planning Directorate, addressing critical gaps in evidence-based governance while aligning with France's national strategy for open data and digital transformation (France Stratégie, 2022).</w:t>
      </w:r>
    </w:p>
    <w:bookmarkEnd w:id="20"/>
    <w:bookmarkStart w:id="21" w:name="problem-statement"/>
    <w:p>
      <w:pPr>
        <w:pStyle w:val="Heading2"/>
      </w:pPr>
      <w:r>
        <w:t xml:space="preserve">2. Problem Statement</w:t>
      </w:r>
    </w:p>
    <w:p>
      <w:pPr>
        <w:pStyle w:val="FirstParagraph"/>
      </w:pPr>
      <w:r>
        <w:t xml:space="preserve">Marseille's current data management model suffers from fragmentation across departments (transportation, health, environment), resulting in delayed responses to emerging urban issues. For instance, during the 2019 heatwave crisis, inconsistent temperature data collection across municipal zones hampered emergency response planning. Similarly, tourism-related economic impact assessments rely on sporadic third-party studies rather than real-time statistical monitoring. Crucially, France's recent "Loi pour une République Numérique" (2016) mandates public institutions to adopt data-driven approaches, yet Marseille remains below national benchmarks for statistical integration in local governance. Without a dedicated</w:t>
      </w:r>
      <w:r>
        <w:t xml:space="preserve"> </w:t>
      </w:r>
      <w:r>
        <w:rPr>
          <w:bCs/>
          <w:b/>
        </w:rPr>
        <w:t xml:space="preserve">Statistician</w:t>
      </w:r>
      <w:r>
        <w:t xml:space="preserve">, the city risks misallocating resources and missing opportunities to leverage Marseille's unique position as a Mediterranean cultural crossroads for sustainable urban innovation.</w:t>
      </w:r>
    </w:p>
    <w:bookmarkEnd w:id="21"/>
    <w:bookmarkStart w:id="22" w:name="research-objectives"/>
    <w:p>
      <w:pPr>
        <w:pStyle w:val="Heading2"/>
      </w:pPr>
      <w:r>
        <w:t xml:space="preserve">3. Research Objectives</w:t>
      </w:r>
    </w:p>
    <w:p>
      <w:pPr>
        <w:pStyle w:val="FirstParagraph"/>
      </w:pPr>
      <w:r>
        <w:t xml:space="preserve">This proposal outlines a structured research framework to establish the Statistician role, with three primary objectives:</w:t>
      </w:r>
    </w:p>
    <w:p>
      <w:pPr>
        <w:numPr>
          <w:ilvl w:val="0"/>
          <w:numId w:val="1001"/>
        </w:numPr>
        <w:pStyle w:val="Compact"/>
      </w:pPr>
      <w:r>
        <w:rPr>
          <w:bCs/>
          <w:b/>
        </w:rPr>
        <w:t xml:space="preserve">Systematize Data Integration:</w:t>
      </w:r>
      <w:r>
        <w:t xml:space="preserve"> </w:t>
      </w:r>
      <w:r>
        <w:t xml:space="preserve">Develop Marseille's first unified statistical dashboard merging datasets from 12 municipal departments (including transport, social services, and environmental monitoring) using R/Python-based analytics.</w:t>
      </w:r>
    </w:p>
    <w:p>
      <w:pPr>
        <w:numPr>
          <w:ilvl w:val="0"/>
          <w:numId w:val="1001"/>
        </w:numPr>
        <w:pStyle w:val="Compact"/>
      </w:pPr>
      <w:r>
        <w:rPr>
          <w:bCs/>
          <w:b/>
        </w:rPr>
        <w:t xml:space="preserve">Generate Policy-Relevant Insights:</w:t>
      </w:r>
      <w:r>
        <w:t xml:space="preserve"> </w:t>
      </w:r>
      <w:r>
        <w:t xml:space="preserve">Conduct quarterly statistical analyses on priority themes (e.g., "Impact of Public Transport Accessibility on Low-Income Neighborhoods in Vieux-Port District") to inform the Marseille 2030 Urban Strategy.</w:t>
      </w:r>
    </w:p>
    <w:p>
      <w:pPr>
        <w:numPr>
          <w:ilvl w:val="0"/>
          <w:numId w:val="1001"/>
        </w:numPr>
        <w:pStyle w:val="Compact"/>
      </w:pPr>
      <w:r>
        <w:rPr>
          <w:bCs/>
          <w:b/>
        </w:rPr>
        <w:t xml:space="preserve">Build Local Statistical Capacity:</w:t>
      </w:r>
      <w:r>
        <w:t xml:space="preserve"> </w:t>
      </w:r>
      <w:r>
        <w:t xml:space="preserve">Establish a cross-departmental training program for municipal staff, certified through France's National Institute of Statistics (INSEE), ensuring long-term institutional knowledge transfer.</w:t>
      </w:r>
    </w:p>
    <w:bookmarkEnd w:id="22"/>
    <w:bookmarkStart w:id="23" w:name="methodology-and-implementation-framework"/>
    <w:p>
      <w:pPr>
        <w:pStyle w:val="Heading2"/>
      </w:pPr>
      <w:r>
        <w:t xml:space="preserve">4. Methodology and Implementation Framework</w:t>
      </w:r>
    </w:p>
    <w:p>
      <w:pPr>
        <w:pStyle w:val="FirstParagraph"/>
      </w:pPr>
      <w:r>
        <w:t xml:space="preserve">The proposed</w:t>
      </w:r>
      <w:r>
        <w:t xml:space="preserve"> </w:t>
      </w:r>
      <w:r>
        <w:rPr>
          <w:bCs/>
          <w:b/>
        </w:rPr>
        <w:t xml:space="preserve">Statistician</w:t>
      </w:r>
      <w:r>
        <w:t xml:space="preserve"> </w:t>
      </w:r>
      <w:r>
        <w:t xml:space="preserve">will operate within Marseille's Department of Digital Transformation, collaborating with key stakeholders including:</w:t>
      </w:r>
    </w:p>
    <w:p>
      <w:pPr>
        <w:numPr>
          <w:ilvl w:val="0"/>
          <w:numId w:val="1002"/>
        </w:numPr>
        <w:pStyle w:val="Compact"/>
      </w:pPr>
      <w:r>
        <w:rPr>
          <w:iCs/>
          <w:i/>
        </w:rPr>
        <w:t xml:space="preserve">Aix-Marseille University's Institute for Statistics (ISM)</w:t>
      </w:r>
      <w:r>
        <w:t xml:space="preserve">: For academic validation and methodological expertise</w:t>
      </w:r>
    </w:p>
    <w:p>
      <w:pPr>
        <w:numPr>
          <w:ilvl w:val="0"/>
          <w:numId w:val="1002"/>
        </w:numPr>
        <w:pStyle w:val="Compact"/>
      </w:pPr>
      <w:r>
        <w:rPr>
          <w:iCs/>
          <w:i/>
        </w:rPr>
        <w:t xml:space="preserve">INSEE Provence-Alpes-Côte d'Azur</w:t>
      </w:r>
      <w:r>
        <w:t xml:space="preserve">: To align analyses with national statistical standards</w:t>
      </w:r>
    </w:p>
    <w:p>
      <w:pPr>
        <w:numPr>
          <w:ilvl w:val="0"/>
          <w:numId w:val="1002"/>
        </w:numPr>
        <w:pStyle w:val="Compact"/>
      </w:pPr>
      <w:r>
        <w:rPr>
          <w:iCs/>
          <w:i/>
        </w:rPr>
        <w:t xml:space="preserve">Marseille Métropole Partnership</w:t>
      </w:r>
      <w:r>
        <w:t xml:space="preserve">: For regional data-sharing protocols on cross-city initiatives (e.g., Mediterranean Climate Adaptation Network)</w:t>
      </w:r>
    </w:p>
    <w:p>
      <w:pPr>
        <w:pStyle w:val="FirstParagraph"/>
      </w:pPr>
      <w:r>
        <w:t xml:space="preserve">Methodology will follow a phased approach:</w:t>
      </w:r>
    </w:p>
    <w:p>
      <w:pPr>
        <w:numPr>
          <w:ilvl w:val="0"/>
          <w:numId w:val="1003"/>
        </w:numPr>
        <w:pStyle w:val="Compact"/>
      </w:pPr>
      <w:r>
        <w:rPr>
          <w:bCs/>
          <w:b/>
        </w:rPr>
        <w:t xml:space="preserve">Phase 1 (Months 1-3):</w:t>
      </w:r>
      <w:r>
        <w:t xml:space="preserve"> </w:t>
      </w:r>
      <w:r>
        <w:t xml:space="preserve">Audit existing municipal datasets and establish data governance protocols compliant with France's General Data Protection Regulation (GDPR) and the "Données Ouvertes" framework.</w:t>
      </w:r>
    </w:p>
    <w:p>
      <w:pPr>
        <w:numPr>
          <w:ilvl w:val="0"/>
          <w:numId w:val="1003"/>
        </w:numPr>
        <w:pStyle w:val="Compact"/>
      </w:pPr>
      <w:r>
        <w:rPr>
          <w:bCs/>
          <w:b/>
        </w:rPr>
        <w:t xml:space="preserve">Phase 2 (Months 4-6):</w:t>
      </w:r>
      <w:r>
        <w:t xml:space="preserve"> </w:t>
      </w:r>
      <w:r>
        <w:t xml:space="preserve">Develop statistical models for priority domains using Marseille-specific indicators (e.g., "Tourism Footprint Index" measuring economic impact per tourist visit across neighborhoods).</w:t>
      </w:r>
    </w:p>
    <w:p>
      <w:pPr>
        <w:numPr>
          <w:ilvl w:val="0"/>
          <w:numId w:val="1003"/>
        </w:numPr>
        <w:pStyle w:val="Compact"/>
      </w:pPr>
      <w:r>
        <w:rPr>
          <w:bCs/>
          <w:b/>
        </w:rPr>
        <w:t xml:space="preserve">Phase 3 (Months 7-12):</w:t>
      </w:r>
      <w:r>
        <w:t xml:space="preserve"> </w:t>
      </w:r>
      <w:r>
        <w:t xml:space="preserve">Implement real-time analytics for public services, such as predicting public transport demand fluctuations during major events (e.g., Marseille Festival of Film).</w:t>
      </w:r>
    </w:p>
    <w:bookmarkEnd w:id="23"/>
    <w:bookmarkStart w:id="24" w:name="significance-to-france-marseille-context"/>
    <w:p>
      <w:pPr>
        <w:pStyle w:val="Heading2"/>
      </w:pPr>
      <w:r>
        <w:t xml:space="preserve">5. Significance to France Marseille Context</w:t>
      </w:r>
    </w:p>
    <w:p>
      <w:pPr>
        <w:pStyle w:val="FirstParagraph"/>
      </w:pPr>
      <w:r>
        <w:t xml:space="preserve">This research proposal directly addresses Marseille's strategic priorities outlined in the</w:t>
      </w:r>
      <w:r>
        <w:t xml:space="preserve"> </w:t>
      </w:r>
      <w:r>
        <w:rPr>
          <w:iCs/>
          <w:i/>
        </w:rPr>
        <w:t xml:space="preserve">"Marseille 2030: City of the Mediterranean"*</w:t>
      </w:r>
      <w:r>
        <w:t xml:space="preserve"> </w:t>
      </w:r>
      <w:r>
        <w:t xml:space="preserve">plan, which emphasizes "data as a public good." By embedding statistical expertise within municipal operations, this initiative will:</w:t>
      </w:r>
    </w:p>
    <w:p>
      <w:pPr>
        <w:numPr>
          <w:ilvl w:val="0"/>
          <w:numId w:val="1004"/>
        </w:numPr>
        <w:pStyle w:val="Compact"/>
      </w:pPr>
      <w:r>
        <w:rPr>
          <w:bCs/>
          <w:b/>
        </w:rPr>
        <w:t xml:space="preserve">Elevate Marseille's European Standing:</w:t>
      </w:r>
      <w:r>
        <w:t xml:space="preserve"> </w:t>
      </w:r>
      <w:r>
        <w:t xml:space="preserve">Position the city as a leader in the EU's "Smart Cities and Communities" program, attracting funding from Horizon Europe (e.g., 2023-2024 Mediterranean Resilience Initiative).</w:t>
      </w:r>
    </w:p>
    <w:p>
      <w:pPr>
        <w:numPr>
          <w:ilvl w:val="0"/>
          <w:numId w:val="1004"/>
        </w:numPr>
        <w:pStyle w:val="Compact"/>
      </w:pPr>
      <w:r>
        <w:rPr>
          <w:bCs/>
          <w:b/>
        </w:rPr>
        <w:t xml:space="preserve">Enhance Citizen Trust:</w:t>
      </w:r>
      <w:r>
        <w:t xml:space="preserve"> </w:t>
      </w:r>
      <w:r>
        <w:t xml:space="preserve">Transparent statistical reporting on public service outcomes (e.g., crime reduction rates in Saint-Jean district) will strengthen municipal accountability, addressing recent concerns about governance opacity.</w:t>
      </w:r>
    </w:p>
    <w:p>
      <w:pPr>
        <w:numPr>
          <w:ilvl w:val="0"/>
          <w:numId w:val="1004"/>
        </w:numPr>
        <w:pStyle w:val="Compact"/>
      </w:pPr>
      <w:r>
        <w:rPr>
          <w:bCs/>
          <w:b/>
        </w:rPr>
        <w:t xml:space="preserve">Drive Economic Innovation:</w:t>
      </w:r>
      <w:r>
        <w:t xml:space="preserve"> </w:t>
      </w:r>
      <w:r>
        <w:t xml:space="preserve">The Statistician's work will support Marseille's "Méditerranée Économie" initiative by generating open datasets for startups (e.g., developing predictive analytics tools for sustainable tourism).</w:t>
      </w:r>
    </w:p>
    <w:bookmarkEnd w:id="24"/>
    <w:bookmarkStart w:id="25" w:name="expected-outcomes-and-measurable-impact"/>
    <w:p>
      <w:pPr>
        <w:pStyle w:val="Heading2"/>
      </w:pPr>
      <w:r>
        <w:t xml:space="preserve">6. Expected Outcomes and Measurable Impact</w:t>
      </w:r>
    </w:p>
    <w:p>
      <w:pPr>
        <w:pStyle w:val="FirstParagraph"/>
      </w:pPr>
      <w:r>
        <w:t xml:space="preserve">The proposed Statistician position will yield concrete, quantifiable results within 18 months:</w:t>
      </w:r>
    </w:p>
    <w:p>
      <w:pPr>
        <w:pStyle w:val="BodyText"/>
      </w:pPr>
      <w:r>
        <w:t xml:space="preserve">Outcome Metric</w:t>
      </w:r>
    </w:p>
    <w:p>
      <w:pPr>
        <w:pStyle w:val="BodyText"/>
      </w:pPr>
      <w:r>
        <w:t xml:space="preserve">Baseline (2023)</w:t>
      </w:r>
    </w:p>
    <w:p>
      <w:pPr>
        <w:pStyle w:val="BodyText"/>
      </w:pPr>
      <w:r>
        <w:t xml:space="preserve">Target (2025)</w:t>
      </w:r>
    </w:p>
    <w:p>
      <w:pPr>
        <w:pStyle w:val="BodyText"/>
      </w:pPr>
      <w:r>
        <w:t xml:space="preserve">Impact on Marseille</w:t>
      </w:r>
    </w:p>
    <w:p>
      <w:pPr>
        <w:pStyle w:val="BodyText"/>
      </w:pPr>
      <w:r>
        <w:t xml:space="preserve">Data-Driven Policy Decisions</w:t>
      </w:r>
    </w:p>
    <w:p>
      <w:pPr>
        <w:pStyle w:val="BodyText"/>
      </w:pPr>
      <w:r>
        <w:t xml:space="preserve">35% of municipal strategies based on external consultants</w:t>
      </w:r>
    </w:p>
    <w:p>
      <w:pPr>
        <w:pStyle w:val="BodyText"/>
      </w:pPr>
      <w:r>
        <w:t xml:space="preserve">90% internal statistical validation required</w:t>
      </w:r>
    </w:p>
    <w:p>
      <w:pPr>
        <w:pStyle w:val="BodyText"/>
      </w:pPr>
      <w:r>
        <w:t xml:space="preserve">Reduced policy implementation lag by 40%</w:t>
      </w:r>
    </w:p>
    <w:p>
      <w:pPr>
        <w:pStyle w:val="BodyText"/>
      </w:pPr>
      <w:r>
        <w:t xml:space="preserve">62/100 (INSEE benchmark)</w:t>
      </w:r>
    </w:p>
    <w:p>
      <w:pPr>
        <w:pStyle w:val="BodyText"/>
      </w:pPr>
      <w:r>
        <w:t xml:space="preserve">85/100</w:t>
      </w:r>
    </w:p>
    <w:p>
      <w:pPr>
        <w:pStyle w:val="BodyText"/>
      </w:pPr>
      <w:r>
        <w:t xml:space="preserve">Optimized resource allocation across 7 key departments</w:t>
      </w:r>
    </w:p>
    <w:p>
      <w:pPr>
        <w:pStyle w:val="BodyText"/>
      </w:pPr>
      <w:r>
        <w:t xml:space="preserve">12 municipal datasets available</w:t>
      </w:r>
    </w:p>
    <w:p>
      <w:pPr>
        <w:pStyle w:val="BodyText"/>
      </w:pPr>
      <w:r>
        <w:t xml:space="preserve">45+ Marseille-specific datasets published annually</w:t>
      </w:r>
    </w:p>
    <w:p>
      <w:pPr>
        <w:pStyle w:val="BodyText"/>
      </w:pPr>
      <w:r>
        <w:t xml:space="preserve">New startup ecosystem growth (target: 150 new data-driven ventures)</w:t>
      </w:r>
    </w:p>
    <w:bookmarkEnd w:id="25"/>
    <w:bookmarkStart w:id="26" w:name="sustainability-and-national-alignment"/>
    <w:p>
      <w:pPr>
        <w:pStyle w:val="Heading2"/>
      </w:pPr>
      <w:r>
        <w:t xml:space="preserve">7. Sustainability and National Alignment</w:t>
      </w:r>
    </w:p>
    <w:p>
      <w:pPr>
        <w:pStyle w:val="FirstParagraph"/>
      </w:pPr>
      <w:r>
        <w:t xml:space="preserve">The research framework ensures long-term viability through:</w:t>
      </w:r>
    </w:p>
    <w:p>
      <w:pPr>
        <w:numPr>
          <w:ilvl w:val="0"/>
          <w:numId w:val="1005"/>
        </w:numPr>
        <w:pStyle w:val="Compact"/>
      </w:pPr>
      <w:r>
        <w:rPr>
          <w:bCs/>
          <w:b/>
        </w:rPr>
        <w:t xml:space="preserve">Integration with France's National Strategy:</w:t>
      </w:r>
      <w:r>
        <w:t xml:space="preserve"> </w:t>
      </w:r>
      <w:r>
        <w:t xml:space="preserve">Direct alignment with the "France 2030" plan's digital pillar (€15 billion investment), specifically the "Data for Public Service" initiative.</w:t>
      </w:r>
    </w:p>
    <w:p>
      <w:pPr>
        <w:numPr>
          <w:ilvl w:val="0"/>
          <w:numId w:val="1005"/>
        </w:numPr>
        <w:pStyle w:val="Compact"/>
      </w:pPr>
      <w:r>
        <w:rPr>
          <w:bCs/>
          <w:b/>
        </w:rPr>
        <w:t xml:space="preserve">Institutional Embedding:</w:t>
      </w:r>
      <w:r>
        <w:t xml:space="preserve"> </w:t>
      </w:r>
      <w:r>
        <w:t xml:space="preserve">The Statistician role will transition from a pilot project to a permanent department, with funding secured via Marseille's municipal budget and complementary EU regional development funds (ERDF 2021-2027).</w:t>
      </w:r>
    </w:p>
    <w:p>
      <w:pPr>
        <w:numPr>
          <w:ilvl w:val="0"/>
          <w:numId w:val="1005"/>
        </w:numPr>
        <w:pStyle w:val="Compact"/>
      </w:pPr>
      <w:r>
        <w:rPr>
          <w:bCs/>
          <w:b/>
        </w:rPr>
        <w:t xml:space="preserve">Academic Synergy:</w:t>
      </w:r>
      <w:r>
        <w:t xml:space="preserve"> </w:t>
      </w:r>
      <w:r>
        <w:t xml:space="preserve">Partnership with Aix-Marseille University guarantees continuous knowledge exchange, ensuring the position evolves with statistical best practices while contributing to France's research ecosystem.</w:t>
      </w:r>
    </w:p>
    <w:bookmarkEnd w:id="26"/>
    <w:bookmarkStart w:id="27" w:name="conclusion"/>
    <w:p>
      <w:pPr>
        <w:pStyle w:val="Heading2"/>
      </w:pPr>
      <w:r>
        <w:t xml:space="preserve">8. Conclusion</w:t>
      </w:r>
    </w:p>
    <w:p>
      <w:pPr>
        <w:pStyle w:val="FirstParagraph"/>
      </w:pPr>
      <w:r>
        <w:t xml:space="preserve">Marseille stands at a pivotal moment where strategic investment in statistical capacity can transform its urban governance model. This Research Proposal demonstrates that establishing a dedicated</w:t>
      </w:r>
      <w:r>
        <w:t xml:space="preserve"> </w:t>
      </w:r>
      <w:r>
        <w:rPr>
          <w:bCs/>
          <w:b/>
        </w:rPr>
        <w:t xml:space="preserve">Statistician</w:t>
      </w:r>
      <w:r>
        <w:t xml:space="preserve"> </w:t>
      </w:r>
      <w:r>
        <w:t xml:space="preserve">position is not merely an operational need but a catalyst for Marseille to fulfill its potential as France's Mediterranean innovation capital. By institutionalizing data-driven decision-making within the city's administrative DNA, we create a replicable blueprint for French municipalities facing similar urban complexities. The proposed framework directly addresses Marseille's unique challenges—from managing seasonal tourism surges to implementing climate adaptation measures—while advancing national priorities in open governance and digital sovereignty. With this position, Marseille moves beyond reactive policy toward proactive, evidence-based city-building that enhances quality of life for all residents and positions the city as a beacon of modern urban administration in France and Europe.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Dedicated Statistician Position for Marseille's Urban Development</dc:title>
  <dc:creator/>
  <dc:language>en</dc:language>
  <cp:keywords/>
  <dcterms:created xsi:type="dcterms:W3CDTF">2025-12-11T08:39:56Z</dcterms:created>
  <dcterms:modified xsi:type="dcterms:W3CDTF">2025-12-11T08:39:56Z</dcterms:modified>
</cp:coreProperties>
</file>

<file path=docProps/custom.xml><?xml version="1.0" encoding="utf-8"?>
<Properties xmlns="http://schemas.openxmlformats.org/officeDocument/2006/custom-properties" xmlns:vt="http://schemas.openxmlformats.org/officeDocument/2006/docPropsVTypes"/>
</file>