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for</w:t>
      </w:r>
      <w:r>
        <w:t xml:space="preserve"> </w:t>
      </w:r>
      <w:r>
        <w:t xml:space="preserve">Development</w:t>
      </w:r>
      <w:r>
        <w:t xml:space="preserve"> </w:t>
      </w:r>
      <w:r>
        <w:t xml:space="preserve">in</w:t>
      </w:r>
      <w:r>
        <w:t xml:space="preserve"> </w:t>
      </w:r>
      <w:r>
        <w:t xml:space="preserve">Iraq</w:t>
      </w:r>
      <w:r>
        <w:t xml:space="preserve"> </w:t>
      </w:r>
      <w:r>
        <w:t xml:space="preserve">Baghdad</w:t>
      </w:r>
    </w:p>
    <w:bookmarkStart w:id="33" w:name="X8005078999a1e969247e902562e0aa017b14d2b"/>
    <w:p>
      <w:pPr>
        <w:pStyle w:val="Heading1"/>
      </w:pPr>
      <w:r>
        <w:t xml:space="preserve">Research Proposal: Building a Sustainable Statistical Capacity Framework for Evidence-Based Governance in Iraq Baghdad</w:t>
      </w:r>
    </w:p>
    <w:bookmarkStart w:id="20" w:name="introduction-and-background"/>
    <w:p>
      <w:pPr>
        <w:pStyle w:val="Heading2"/>
      </w:pPr>
      <w:r>
        <w:t xml:space="preserve">1. Introduction and Background</w:t>
      </w:r>
    </w:p>
    <w:p>
      <w:pPr>
        <w:pStyle w:val="FirstParagraph"/>
      </w:pPr>
      <w:r>
        <w:t xml:space="preserve">The Republic of Iraq faces significant challenges in governance, economic development, and humanitarian response due to fragmented data systems and limited technical capacity. In Baghdad—the political, economic, and demographic heart of Iraq—effective policy-making requires robust statistical infrastructure that can deliver timely, accurate data on poverty rates, health outcomes, education access, and infrastructure needs. Currently, the National Statistical Office (NSO) in Iraq struggles with outdated methodologies, insufficient trained personnel, and underfunded operations. This Research Proposal addresses the critical need for a professionalized</w:t>
      </w:r>
      <w:r>
        <w:t xml:space="preserve"> </w:t>
      </w:r>
      <w:r>
        <w:rPr>
          <w:bCs/>
          <w:b/>
        </w:rPr>
        <w:t xml:space="preserve">Statistician</w:t>
      </w:r>
      <w:r>
        <w:t xml:space="preserve"> </w:t>
      </w:r>
      <w:r>
        <w:t xml:space="preserve">workforce to transform data into actionable intelligence for Baghdad's development agenda.</w:t>
      </w:r>
    </w:p>
    <w:bookmarkEnd w:id="20"/>
    <w:bookmarkStart w:id="21" w:name="problem-statement"/>
    <w:p>
      <w:pPr>
        <w:pStyle w:val="Heading2"/>
      </w:pPr>
      <w:r>
        <w:t xml:space="preserve">2. Problem Statement</w:t>
      </w:r>
    </w:p>
    <w:p>
      <w:pPr>
        <w:pStyle w:val="FirstParagraph"/>
      </w:pPr>
      <w:r>
        <w:t xml:space="preserve">Iraq Baghdad’s complex socio-political landscape demands evidence-based decision-making, yet 78% of government agencies still rely on anecdotal data or outdated censuses (World Bank, 2023). The absence of trained statisticians leads to:</w:t>
      </w:r>
    </w:p>
    <w:p>
      <w:pPr>
        <w:numPr>
          <w:ilvl w:val="0"/>
          <w:numId w:val="1001"/>
        </w:numPr>
        <w:pStyle w:val="Compact"/>
      </w:pPr>
      <w:r>
        <w:t xml:space="preserve">Policy misalignment (e.g., inadequate resource allocation for Mosul reconstruction)</w:t>
      </w:r>
    </w:p>
    <w:p>
      <w:pPr>
        <w:numPr>
          <w:ilvl w:val="0"/>
          <w:numId w:val="1001"/>
        </w:numPr>
        <w:pStyle w:val="Compact"/>
      </w:pPr>
      <w:r>
        <w:t xml:space="preserve">Inefficient public service delivery in healthcare and education</w:t>
      </w:r>
    </w:p>
    <w:p>
      <w:pPr>
        <w:numPr>
          <w:ilvl w:val="0"/>
          <w:numId w:val="1001"/>
        </w:numPr>
        <w:pStyle w:val="Compact"/>
      </w:pPr>
      <w:r>
        <w:t xml:space="preserve">Reduced donor confidence due to unreliable national indicators</w:t>
      </w:r>
    </w:p>
    <w:p>
      <w:pPr>
        <w:pStyle w:val="FirstParagraph"/>
      </w:pPr>
      <w:r>
        <w:t xml:space="preserve">This gap directly undermines Iraq's Sustainable Development Goals (SDG) targets. Without a dedicated strategy to develop statistical capacity in Baghdad, the country cannot achieve its 2030 development vision.</w:t>
      </w:r>
    </w:p>
    <w:bookmarkEnd w:id="21"/>
    <w:bookmarkStart w:id="22" w:name="research-objectives"/>
    <w:p>
      <w:pPr>
        <w:pStyle w:val="Heading2"/>
      </w:pPr>
      <w:r>
        <w:t xml:space="preserve">3. Research Objectives</w:t>
      </w:r>
    </w:p>
    <w:p>
      <w:pPr>
        <w:numPr>
          <w:ilvl w:val="0"/>
          <w:numId w:val="1002"/>
        </w:numPr>
        <w:pStyle w:val="Compact"/>
      </w:pPr>
      <w:r>
        <w:t xml:space="preserve">To assess current statistical capacities and data gaps across key ministries in Baghdad</w:t>
      </w:r>
    </w:p>
    <w:p>
      <w:pPr>
        <w:numPr>
          <w:ilvl w:val="0"/>
          <w:numId w:val="1002"/>
        </w:numPr>
        <w:pStyle w:val="Compact"/>
      </w:pPr>
      <w:r>
        <w:t xml:space="preserve">To design a nationally accredited training curriculum for emerging</w:t>
      </w:r>
      <w:r>
        <w:t xml:space="preserve"> </w:t>
      </w:r>
      <w:r>
        <w:rPr>
          <w:bCs/>
          <w:b/>
        </w:rPr>
        <w:t xml:space="preserve">Statistician</w:t>
      </w:r>
      <w:r>
        <w:t xml:space="preserve">s tailored to Iraq’s context</w:t>
      </w:r>
    </w:p>
    <w:p>
      <w:pPr>
        <w:numPr>
          <w:ilvl w:val="0"/>
          <w:numId w:val="1002"/>
        </w:numPr>
        <w:pStyle w:val="Compact"/>
      </w:pPr>
      <w:r>
        <w:t xml:space="preserve">To establish a field-based research network of 25+ certified statisticians operating within Baghdad's governorate</w:t>
      </w:r>
    </w:p>
    <w:p>
      <w:pPr>
        <w:numPr>
          <w:ilvl w:val="0"/>
          <w:numId w:val="1002"/>
        </w:numPr>
        <w:pStyle w:val="Compact"/>
      </w:pPr>
      <w:r>
        <w:t xml:space="preserve">To create open-source data dashboards for real-time monitoring of SDG indicators in Baghdad city</w:t>
      </w:r>
    </w:p>
    <w:bookmarkEnd w:id="22"/>
    <w:bookmarkStart w:id="23" w:name="Xd07e50b1d30b7f9d5a80e475230a43cc37c7d93"/>
    <w:p>
      <w:pPr>
        <w:pStyle w:val="Heading2"/>
      </w:pPr>
      <w:r>
        <w:t xml:space="preserve">4. Literature Review: Global Best Practices and Local Context</w:t>
      </w:r>
    </w:p>
    <w:p>
      <w:pPr>
        <w:pStyle w:val="FirstParagraph"/>
      </w:pPr>
      <w:r>
        <w:t xml:space="preserve">International experience demonstrates that statistical capacity building is foundational to development (UN Statistics Division, 2021). Rwanda’s "National Strategy for Data and Statistical Development" increased government data utilization by 65% through standardized training. Similarly, post-conflict Colombia established the National Administrative Department of Statistics (DANE) with embedded</w:t>
      </w:r>
      <w:r>
        <w:t xml:space="preserve"> </w:t>
      </w:r>
      <w:r>
        <w:rPr>
          <w:bCs/>
          <w:b/>
        </w:rPr>
        <w:t xml:space="preserve">Statistician</w:t>
      </w:r>
      <w:r>
        <w:t xml:space="preserve"> </w:t>
      </w:r>
      <w:r>
        <w:t xml:space="preserve">teams in local municipalities. However, Iraq Baghdad presents unique challenges:</w:t>
      </w:r>
    </w:p>
    <w:p>
      <w:pPr>
        <w:numPr>
          <w:ilvl w:val="0"/>
          <w:numId w:val="1003"/>
        </w:numPr>
        <w:pStyle w:val="Compact"/>
      </w:pPr>
      <w:r>
        <w:t xml:space="preserve">High urbanization rate (78% in Baghdad Governorate) requiring granular neighborhood-level data</w:t>
      </w:r>
    </w:p>
    <w:p>
      <w:pPr>
        <w:numPr>
          <w:ilvl w:val="0"/>
          <w:numId w:val="1003"/>
        </w:numPr>
        <w:pStyle w:val="Compact"/>
      </w:pPr>
      <w:r>
        <w:t xml:space="preserve">Diverse ethnic and religious communities necessitating culturally sensitive sampling methods</w:t>
      </w:r>
    </w:p>
    <w:p>
      <w:pPr>
        <w:numPr>
          <w:ilvl w:val="0"/>
          <w:numId w:val="1003"/>
        </w:numPr>
        <w:pStyle w:val="Compact"/>
      </w:pPr>
      <w:r>
        <w:t xml:space="preserve">Ongoing security constraints affecting field data collection</w:t>
      </w:r>
    </w:p>
    <w:p>
      <w:pPr>
        <w:pStyle w:val="FirstParagraph"/>
      </w:pPr>
      <w:r>
        <w:t xml:space="preserve">This research will adapt global models to Baghdad’s realities through co-creation with local institutions like the Ministry of Planning and Baghdad University.</w:t>
      </w:r>
    </w:p>
    <w:bookmarkEnd w:id="23"/>
    <w:bookmarkStart w:id="27" w:name="methodology"/>
    <w:p>
      <w:pPr>
        <w:pStyle w:val="Heading2"/>
      </w:pPr>
      <w:r>
        <w:t xml:space="preserve">5. Methodology</w:t>
      </w:r>
    </w:p>
    <w:p>
      <w:pPr>
        <w:pStyle w:val="FirstParagraph"/>
      </w:pPr>
      <w:r>
        <w:t xml:space="preserve">The proposed Research Proposal employs a mixed-methods approach:</w:t>
      </w:r>
    </w:p>
    <w:bookmarkStart w:id="24" w:name="phase-1-baseline-assessment-months-1-3"/>
    <w:p>
      <w:pPr>
        <w:pStyle w:val="Heading3"/>
      </w:pPr>
      <w:r>
        <w:t xml:space="preserve">Phase 1: Baseline Assessment (Months 1-3)</w:t>
      </w:r>
    </w:p>
    <w:p>
      <w:pPr>
        <w:numPr>
          <w:ilvl w:val="0"/>
          <w:numId w:val="1004"/>
        </w:numPr>
        <w:pStyle w:val="Compact"/>
      </w:pPr>
      <w:r>
        <w:t xml:space="preserve">Surveys of 12 Baghdad government agencies on data needs and technical gaps</w:t>
      </w:r>
    </w:p>
    <w:p>
      <w:pPr>
        <w:numPr>
          <w:ilvl w:val="0"/>
          <w:numId w:val="1004"/>
        </w:numPr>
        <w:pStyle w:val="Compact"/>
      </w:pPr>
      <w:r>
        <w:t xml:space="preserve">Focus groups with existing statistical staff to identify training priorities</w:t>
      </w:r>
    </w:p>
    <w:p>
      <w:pPr>
        <w:numPr>
          <w:ilvl w:val="0"/>
          <w:numId w:val="1004"/>
        </w:numPr>
        <w:pStyle w:val="Compact"/>
      </w:pPr>
      <w:r>
        <w:t xml:space="preserve">Analysis of Iraq’s National Statistical System report (2022) against UN recommendations</w:t>
      </w:r>
    </w:p>
    <w:bookmarkEnd w:id="24"/>
    <w:bookmarkStart w:id="25" w:name="X3ccd7e341f41ac81943c7c6440a96087dbbc07d"/>
    <w:p>
      <w:pPr>
        <w:pStyle w:val="Heading3"/>
      </w:pPr>
      <w:r>
        <w:t xml:space="preserve">Phase 2: Curriculum Development (Months 4-6)</w:t>
      </w:r>
    </w:p>
    <w:p>
      <w:pPr>
        <w:numPr>
          <w:ilvl w:val="0"/>
          <w:numId w:val="1005"/>
        </w:numPr>
        <w:pStyle w:val="Compact"/>
      </w:pPr>
      <w:r>
        <w:t xml:space="preserve">Collaborative workshops with Baghdad University Statistics Department</w:t>
      </w:r>
    </w:p>
    <w:p>
      <w:pPr>
        <w:numPr>
          <w:ilvl w:val="0"/>
          <w:numId w:val="1005"/>
        </w:numPr>
        <w:pStyle w:val="Compact"/>
      </w:pPr>
      <w:r>
        <w:t xml:space="preserve">Curriculum incorporating Iraqi context: e.g., sampling techniques for informal settlements in Sadr City</w:t>
      </w:r>
    </w:p>
    <w:p>
      <w:pPr>
        <w:numPr>
          <w:ilvl w:val="0"/>
          <w:numId w:val="1005"/>
        </w:numPr>
        <w:pStyle w:val="Compact"/>
      </w:pPr>
      <w:r>
        <w:t xml:space="preserve">Integration of open-source tools (R, OpenStreetMap) to reduce software costs</w:t>
      </w:r>
    </w:p>
    <w:bookmarkEnd w:id="25"/>
    <w:bookmarkStart w:id="26" w:name="phase-3-field-implementation-months-7-18"/>
    <w:p>
      <w:pPr>
        <w:pStyle w:val="Heading3"/>
      </w:pPr>
      <w:r>
        <w:t xml:space="preserve">Phase 3: Field Implementation (Months 7-18)</w:t>
      </w:r>
    </w:p>
    <w:p>
      <w:pPr>
        <w:numPr>
          <w:ilvl w:val="0"/>
          <w:numId w:val="1006"/>
        </w:numPr>
        <w:pStyle w:val="Compact"/>
      </w:pPr>
      <w:r>
        <w:t xml:space="preserve">Recruitment and certification of 25 entry-level statisticians from Baghdad universities</w:t>
      </w:r>
    </w:p>
    <w:p>
      <w:pPr>
        <w:numPr>
          <w:ilvl w:val="0"/>
          <w:numId w:val="1006"/>
        </w:numPr>
        <w:pStyle w:val="Compact"/>
      </w:pPr>
      <w:r>
        <w:t xml:space="preserve">Deployment to pilot districts (Karrada, Al-Mansour, Al-Rusafa) for household surveys</w:t>
      </w:r>
    </w:p>
    <w:p>
      <w:pPr>
        <w:numPr>
          <w:ilvl w:val="0"/>
          <w:numId w:val="1006"/>
        </w:numPr>
        <w:pStyle w:val="Compact"/>
      </w:pPr>
      <w:r>
        <w:t xml:space="preserve">Real-time data validation using mobile data collection apps (ODK)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7"/>
        </w:numPr>
        <w:pStyle w:val="Compact"/>
      </w:pPr>
      <w:r>
        <w:t xml:space="preserve">A certified corps of 25 locally trained statisticians operating within Baghdad</w:t>
      </w:r>
    </w:p>
    <w:p>
      <w:pPr>
        <w:numPr>
          <w:ilvl w:val="0"/>
          <w:numId w:val="1007"/>
        </w:numPr>
        <w:pStyle w:val="Compact"/>
      </w:pPr>
      <w:r>
        <w:t xml:space="preserve">Baghdad Urban Dashboard: An open-access platform showing real-time indicators (e.g., water access in Mansour, school enrollment in Karada)</w:t>
      </w:r>
    </w:p>
    <w:p>
      <w:pPr>
        <w:numPr>
          <w:ilvl w:val="0"/>
          <w:numId w:val="1007"/>
        </w:numPr>
        <w:pStyle w:val="Compact"/>
      </w:pPr>
      <w:r>
        <w:t xml:space="preserve">A replicable model for national scaling across Iraq’s governorates</w:t>
      </w:r>
    </w:p>
    <w:p>
      <w:pPr>
        <w:pStyle w:val="FirstParagraph"/>
      </w:pPr>
      <w:r>
        <w:t xml:space="preserve">The significance extends beyond Baghdad. A trained</w:t>
      </w:r>
      <w:r>
        <w:t xml:space="preserve"> </w:t>
      </w:r>
      <w:r>
        <w:rPr>
          <w:bCs/>
          <w:b/>
        </w:rPr>
        <w:t xml:space="preserve">Statistician</w:t>
      </w:r>
      <w:r>
        <w:t xml:space="preserve"> </w:t>
      </w:r>
      <w:r>
        <w:t xml:space="preserve">workforce directly supports:</w:t>
      </w:r>
    </w:p>
    <w:p>
      <w:pPr>
        <w:numPr>
          <w:ilvl w:val="0"/>
          <w:numId w:val="1008"/>
        </w:numPr>
        <w:pStyle w:val="Compact"/>
      </w:pPr>
      <w:r>
        <w:rPr>
          <w:bCs/>
          <w:b/>
        </w:rPr>
        <w:t xml:space="preserve">Economic Impact:</w:t>
      </w:r>
      <w:r>
        <w:t xml:space="preserve"> </w:t>
      </w:r>
      <w:r>
        <w:t xml:space="preserve">Optimizing $450M annual public expenditure through data-driven budgeting (IMF, 2023)</w:t>
      </w:r>
    </w:p>
    <w:p>
      <w:pPr>
        <w:numPr>
          <w:ilvl w:val="0"/>
          <w:numId w:val="1008"/>
        </w:numPr>
        <w:pStyle w:val="Compact"/>
      </w:pPr>
      <w:r>
        <w:rPr>
          <w:bCs/>
          <w:b/>
        </w:rPr>
        <w:t xml:space="preserve">Huamnitarian Response:</w:t>
      </w:r>
      <w:r>
        <w:t xml:space="preserve"> </w:t>
      </w:r>
      <w:r>
        <w:t xml:space="preserve">Enabling faster disaster response via real-time health surveillance in Baghdad’s flood-prone areas</w:t>
      </w:r>
    </w:p>
    <w:p>
      <w:pPr>
        <w:numPr>
          <w:ilvl w:val="0"/>
          <w:numId w:val="1008"/>
        </w:numPr>
        <w:pStyle w:val="Compact"/>
      </w:pPr>
      <w:r>
        <w:rPr>
          <w:bCs/>
          <w:b/>
        </w:rPr>
        <w:t xml:space="preserve">Gender Equality:</w:t>
      </w:r>
      <w:r>
        <w:t xml:space="preserve"> </w:t>
      </w:r>
      <w:r>
        <w:t xml:space="preserve">Measuring progress on women’s economic participation through disaggregated urban data</w:t>
      </w:r>
    </w:p>
    <w:p>
      <w:pPr>
        <w:pStyle w:val="FirstParagraph"/>
      </w:pPr>
      <w:r>
        <w:t xml:space="preserve">Critically, this initiative will position Iraq Baghdad as a regional leader in statistical innovation—addressing the UN's call for "data for all" in fragile states.</w:t>
      </w:r>
    </w:p>
    <w:bookmarkEnd w:id="28"/>
    <w:bookmarkStart w:id="29" w:name="implementation-timeline-and-resources"/>
    <w:p>
      <w:pPr>
        <w:pStyle w:val="Heading2"/>
      </w:pPr>
      <w:r>
        <w:t xml:space="preserve">7. Implementation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w:t>
      </w:r>
    </w:p>
    <w:p>
      <w:pPr>
        <w:pStyle w:val="BodyText"/>
      </w:pPr>
      <w:r>
        <w:t xml:space="preserve">3 months</w:t>
      </w:r>
    </w:p>
    <w:p>
      <w:pPr>
        <w:pStyle w:val="BodyText"/>
      </w:pPr>
      <w:r>
        <w:t xml:space="preserve">Data gap analysis report; stakeholder mapping document</w:t>
      </w:r>
    </w:p>
    <w:p>
      <w:pPr>
        <w:pStyle w:val="BodyText"/>
      </w:pPr>
      <w:r>
        <w:t xml:space="preserve">Curriculum Development</w:t>
      </w:r>
    </w:p>
    <w:p>
      <w:pPr>
        <w:pStyle w:val="BodyText"/>
      </w:pPr>
      <w:r>
        <w:t xml:space="preserve">3 months</w:t>
      </w:r>
    </w:p>
    <w:p>
      <w:pPr>
        <w:pStyle w:val="BodyText"/>
      </w:pPr>
      <w:r>
        <w:t xml:space="preserve">National statistical training manual (Arabic/English)</w:t>
      </w:r>
    </w:p>
    <w:p>
      <w:pPr>
        <w:pStyle w:val="BodyText"/>
      </w:pPr>
      <w:r>
        <w:t xml:space="preserve">Field Training &amp; Deployment</w:t>
      </w:r>
    </w:p>
    <w:p>
      <w:pPr>
        <w:pStyle w:val="BodyText"/>
      </w:pPr>
      <w:r>
        <w:t xml:space="preserve">12 months</w:t>
      </w:r>
    </w:p>
    <w:p>
      <w:pPr>
        <w:pStyle w:val="BodyText"/>
      </w:pPr>
      <w:r>
        <w:t xml:space="preserve">Certified statistician corps; 3 pilot district reports</w:t>
      </w:r>
    </w:p>
    <w:bookmarkEnd w:id="29"/>
    <w:bookmarkStart w:id="30" w:name="sustainability-strategy"/>
    <w:p>
      <w:pPr>
        <w:pStyle w:val="Heading2"/>
      </w:pPr>
      <w:r>
        <w:t xml:space="preserve">8. Sustainability Strategy</w:t>
      </w:r>
    </w:p>
    <w:p>
      <w:pPr>
        <w:pStyle w:val="FirstParagraph"/>
      </w:pPr>
      <w:r>
        <w:t xml:space="preserve">To ensure long-term impact beyond the project lifecycle:</w:t>
      </w:r>
    </w:p>
    <w:p>
      <w:pPr>
        <w:numPr>
          <w:ilvl w:val="0"/>
          <w:numId w:val="1009"/>
        </w:numPr>
        <w:pStyle w:val="Compact"/>
      </w:pPr>
      <w:r>
        <w:rPr>
          <w:bCs/>
          <w:b/>
        </w:rPr>
        <w:t xml:space="preserve">Government Integration:</w:t>
      </w:r>
      <w:r>
        <w:t xml:space="preserve"> </w:t>
      </w:r>
      <w:r>
        <w:t xml:space="preserve">Co-ownership with Baghdad's Ministry of Planning to embed statisticians in key departments</w:t>
      </w:r>
    </w:p>
    <w:p>
      <w:pPr>
        <w:numPr>
          <w:ilvl w:val="0"/>
          <w:numId w:val="1009"/>
        </w:numPr>
        <w:pStyle w:val="Compact"/>
      </w:pPr>
      <w:r>
        <w:rPr>
          <w:bCs/>
          <w:b/>
        </w:rPr>
        <w:t xml:space="preserve">Certification Pathway:</w:t>
      </w:r>
      <w:r>
        <w:t xml:space="preserve"> </w:t>
      </w:r>
      <w:r>
        <w:t xml:space="preserve">Partnership with Baghdad University for accredited statistical degrees</w:t>
      </w:r>
    </w:p>
    <w:p>
      <w:pPr>
        <w:numPr>
          <w:ilvl w:val="0"/>
          <w:numId w:val="1009"/>
        </w:numPr>
        <w:pStyle w:val="Compact"/>
      </w:pPr>
      <w:r>
        <w:rPr>
          <w:bCs/>
          <w:b/>
        </w:rPr>
        <w:t xml:space="preserve">Data Ecosystem:</w:t>
      </w:r>
      <w:r>
        <w:t xml:space="preserve"> </w:t>
      </w:r>
      <w:r>
        <w:t xml:space="preserve">Establishing a "Baghdad Data Commons" for public-private data sharing</w:t>
      </w:r>
    </w:p>
    <w:bookmarkEnd w:id="30"/>
    <w:bookmarkStart w:id="31" w:name="conclusion"/>
    <w:p>
      <w:pPr>
        <w:pStyle w:val="Heading2"/>
      </w:pPr>
      <w:r>
        <w:t xml:space="preserve">9. Conclusion</w:t>
      </w:r>
    </w:p>
    <w:p>
      <w:pPr>
        <w:pStyle w:val="FirstParagraph"/>
      </w:pPr>
      <w:r>
        <w:t xml:space="preserve">The proposed Research Proposal represents a strategic investment in Iraq Baghdad's most critical resource: reliable data. By developing local expertise in statistical science, this initiative will transform how decisions are made in one of the world’s most complex urban environments. A skilled cadre of</w:t>
      </w:r>
      <w:r>
        <w:t xml:space="preserve"> </w:t>
      </w:r>
      <w:r>
        <w:rPr>
          <w:bCs/>
          <w:b/>
        </w:rPr>
        <w:t xml:space="preserve">Statistician</w:t>
      </w:r>
      <w:r>
        <w:t xml:space="preserve">s will become indispensable to Baghdad’s journey toward resilience and prosperity—turning raw numbers into blueprints for progress. This is not merely a technical project; it is the foundation for accountable governance in Iraq Baghdad where every data point represents a citizen's voice, every indicator reflects a community's need, and every statistical report paves the way for sustainable development. The time to build this capacity is now.</w:t>
      </w:r>
    </w:p>
    <w:bookmarkEnd w:id="31"/>
    <w:bookmarkStart w:id="32" w:name="references"/>
    <w:p>
      <w:pPr>
        <w:pStyle w:val="Heading2"/>
      </w:pPr>
      <w:r>
        <w:t xml:space="preserve">10. References</w:t>
      </w:r>
    </w:p>
    <w:p>
      <w:pPr>
        <w:numPr>
          <w:ilvl w:val="0"/>
          <w:numId w:val="1010"/>
        </w:numPr>
        <w:pStyle w:val="Compact"/>
      </w:pPr>
      <w:r>
        <w:t xml:space="preserve">World Bank. (2023). Iraq Statistical Capacity Assessment Report.</w:t>
      </w:r>
    </w:p>
    <w:p>
      <w:pPr>
        <w:numPr>
          <w:ilvl w:val="0"/>
          <w:numId w:val="1010"/>
        </w:numPr>
        <w:pStyle w:val="Compact"/>
      </w:pPr>
      <w:r>
        <w:t xml:space="preserve">UN Statistics Division. (2021). Global Strategy for the Development of Statistics.</w:t>
      </w:r>
    </w:p>
    <w:p>
      <w:pPr>
        <w:numPr>
          <w:ilvl w:val="0"/>
          <w:numId w:val="1010"/>
        </w:numPr>
        <w:pStyle w:val="Compact"/>
      </w:pPr>
      <w:r>
        <w:t xml:space="preserve">Iraq Ministry of Planning. (2023). National Data Policy Framework Draft.</w:t>
      </w:r>
    </w:p>
    <w:p>
      <w:pPr>
        <w:numPr>
          <w:ilvl w:val="0"/>
          <w:numId w:val="1010"/>
        </w:numPr>
        <w:pStyle w:val="Compact"/>
      </w:pPr>
      <w:r>
        <w:t xml:space="preserve">IMF. (2023). Iraq Economic Monitoring Report: Fiscal Transparency Metrics.</w:t>
      </w:r>
    </w:p>
    <w:p>
      <w:pPr>
        <w:pStyle w:val="FirstParagraph"/>
      </w:pPr>
      <w:r>
        <w:rPr>
          <w:bCs/>
          <w:b/>
        </w:rPr>
        <w:t xml:space="preserve">Total 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for Development in Iraq Baghdad</dc:title>
  <dc:creator/>
  <dc:language>en</dc:language>
  <cp:keywords/>
  <dcterms:created xsi:type="dcterms:W3CDTF">2025-12-09T16:03:59Z</dcterms:created>
  <dcterms:modified xsi:type="dcterms:W3CDTF">2025-12-09T16:03:59Z</dcterms:modified>
</cp:coreProperties>
</file>

<file path=docProps/custom.xml><?xml version="1.0" encoding="utf-8"?>
<Properties xmlns="http://schemas.openxmlformats.org/officeDocument/2006/custom-properties" xmlns:vt="http://schemas.openxmlformats.org/officeDocument/2006/docPropsVTypes"/>
</file>