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Statistician</w:t>
      </w:r>
      <w:r>
        <w:t xml:space="preserve"> </w:t>
      </w:r>
      <w:r>
        <w:t xml:space="preserve">Role</w:t>
      </w:r>
      <w:r>
        <w:t xml:space="preserve"> </w:t>
      </w:r>
      <w:r>
        <w:t xml:space="preserve">for</w:t>
      </w:r>
      <w:r>
        <w:t xml:space="preserve"> </w:t>
      </w:r>
      <w:r>
        <w:t xml:space="preserve">Advancing</w:t>
      </w:r>
      <w:r>
        <w:t xml:space="preserve"> </w:t>
      </w:r>
      <w:r>
        <w:t xml:space="preserve">Data-Driven</w:t>
      </w:r>
      <w:r>
        <w:t xml:space="preserve"> </w:t>
      </w:r>
      <w:r>
        <w:t xml:space="preserve">Innovation</w:t>
      </w:r>
      <w:r>
        <w:t xml:space="preserve"> </w:t>
      </w:r>
      <w:r>
        <w:t xml:space="preserve">in</w:t>
      </w:r>
      <w:r>
        <w:t xml:space="preserve"> </w:t>
      </w:r>
      <w:r>
        <w:t xml:space="preserve">Israel</w:t>
      </w:r>
      <w:r>
        <w:t xml:space="preserve"> </w:t>
      </w:r>
      <w:r>
        <w:t xml:space="preserve">Tel</w:t>
      </w:r>
      <w:r>
        <w:t xml:space="preserve"> </w:t>
      </w:r>
      <w:r>
        <w:t xml:space="preserve">Aviv</w:t>
      </w:r>
    </w:p>
    <w:bookmarkStart w:id="26" w:name="X9fd88c59b43221345c589af89215df41f23f162"/>
    <w:p>
      <w:pPr>
        <w:pStyle w:val="Heading1"/>
      </w:pPr>
      <w:r>
        <w:t xml:space="preserve">Research Proposal: Establishing a Dedicated Statistician Position to Catalyze Evidence-Based Research and Development in Israel Tel Aviv</w:t>
      </w:r>
    </w:p>
    <w:bookmarkStart w:id="20" w:name="introduction-and-contextual-significance"/>
    <w:p>
      <w:pPr>
        <w:pStyle w:val="Heading2"/>
      </w:pPr>
      <w:r>
        <w:t xml:space="preserve">Introduction and Contextual Significance</w:t>
      </w:r>
    </w:p>
    <w:p>
      <w:pPr>
        <w:pStyle w:val="FirstParagraph"/>
      </w:pPr>
      <w:r>
        <w:t xml:space="preserve">The rapid acceleration of data generation across scientific, technological, and socioeconomic domains within Israel Tel Aviv necessitates specialized expertise in statistical science. As the undisputed innovation capital of Israel and a global hub for technology, biotechnology, cybersecurity, and healthcare startups—Tel Aviv stands at the epicenter of a data revolution. Yet, a critical gap persists: many research institutions (including leading universities like Tel Aviv University), government agencies (such as the Israel Innovation Authority), and private sector innovators lack dedicated Statistical expertise to fully harness this data potential. This Research Proposal formally advocates for the strategic creation of a senior</w:t>
      </w:r>
      <w:r>
        <w:t xml:space="preserve"> </w:t>
      </w:r>
      <w:r>
        <w:rPr>
          <w:bCs/>
          <w:b/>
        </w:rPr>
        <w:t xml:space="preserve">Statistician</w:t>
      </w:r>
      <w:r>
        <w:t xml:space="preserve"> </w:t>
      </w:r>
      <w:r>
        <w:t xml:space="preserve">position embedded within a flagship research consortium in</w:t>
      </w:r>
      <w:r>
        <w:t xml:space="preserve"> </w:t>
      </w:r>
      <w:r>
        <w:rPr>
          <w:bCs/>
          <w:b/>
        </w:rPr>
        <w:t xml:space="preserve">Israel Tel Aviv</w:t>
      </w:r>
      <w:r>
        <w:t xml:space="preserve">, designed to transform raw data into actionable insights that drive national competitiveness and societal advancement.</w:t>
      </w:r>
    </w:p>
    <w:bookmarkEnd w:id="20"/>
    <w:bookmarkStart w:id="21" w:name="problem-statement-and-urgency"/>
    <w:p>
      <w:pPr>
        <w:pStyle w:val="Heading2"/>
      </w:pPr>
      <w:r>
        <w:t xml:space="preserve">Problem Statement and Urgency</w:t>
      </w:r>
    </w:p>
    <w:p>
      <w:pPr>
        <w:pStyle w:val="FirstParagraph"/>
      </w:pPr>
      <w:r>
        <w:t xml:space="preserve">The current landscape in Israel Tel Aviv reveals a significant underutilization of statistical methodology. While vast datasets are collected—from healthcare records via the Clalit Health Services to urban mobility patterns in the metropolitan area—these resources are often analyzed using basic techniques or outdated frameworks, limiting their scientific and economic impact. A 2023 survey by the Israeli Academy of Sciences indicated that 65% of research projects involving complex data in Tel Aviv faced delays due to insufficient statistical support. This gap directly impedes progress in critical national priorities: optimizing public health interventions (e.g., pandemic response, chronic disease management), enhancing cybersecurity threat modeling, and refining urban planning for sustainable growth. Without a dedicated</w:t>
      </w:r>
      <w:r>
        <w:t xml:space="preserve"> </w:t>
      </w:r>
      <w:r>
        <w:rPr>
          <w:bCs/>
          <w:b/>
        </w:rPr>
        <w:t xml:space="preserve">Statistician</w:t>
      </w:r>
      <w:r>
        <w:t xml:space="preserve">, the full potential of Israel's data ecosystem—particularly within Tel Aviv’s dynamic research cluster—remains unrealized. The time-sensitive nature of global competition demands immediate action.</w:t>
      </w:r>
    </w:p>
    <w:bookmarkEnd w:id="21"/>
    <w:bookmarkStart w:id="22" w:name="Xfaa0c335c30e7619a7896afa2aac4fe412e756d"/>
    <w:p>
      <w:pPr>
        <w:pStyle w:val="Heading2"/>
      </w:pPr>
      <w:r>
        <w:t xml:space="preserve">Research Objectives and Proposed Role Definition</w:t>
      </w:r>
    </w:p>
    <w:p>
      <w:pPr>
        <w:pStyle w:val="FirstParagraph"/>
      </w:pPr>
      <w:r>
        <w:t xml:space="preserve">This Research Proposal outlines a comprehensive framework for establishing a new, high-impact Statistician role within the proposed "Tel Aviv Data Innovation Hub" (TADIH), a collaborative initiative involving Tel Aviv University, the Weizmann Institute of Science, and key industry partners. The core objectives are:</w:t>
      </w:r>
    </w:p>
    <w:p>
      <w:pPr>
        <w:numPr>
          <w:ilvl w:val="0"/>
          <w:numId w:val="1001"/>
        </w:numPr>
        <w:pStyle w:val="Compact"/>
      </w:pPr>
      <w:r>
        <w:rPr>
          <w:bCs/>
          <w:b/>
        </w:rPr>
        <w:t xml:space="preserve">Advance Methodological Rigor</w:t>
      </w:r>
      <w:r>
        <w:t xml:space="preserve">: Develop and implement cutting-edge statistical models (e.g., Bayesian hierarchical modeling, machine learning integration) tailored to Israeli research contexts in Tel Aviv.</w:t>
      </w:r>
    </w:p>
    <w:p>
      <w:pPr>
        <w:numPr>
          <w:ilvl w:val="0"/>
          <w:numId w:val="1001"/>
        </w:numPr>
        <w:pStyle w:val="Compact"/>
      </w:pPr>
      <w:r>
        <w:rPr>
          <w:bCs/>
          <w:b/>
        </w:rPr>
        <w:t xml:space="preserve">Strengthen Cross-Sector Collaboration</w:t>
      </w:r>
      <w:r>
        <w:t xml:space="preserve">: Act as a central statistical resource for university researchers, government projects (e.g., Ministry of Health data initiatives), and tech firms based in Israel Tel Aviv.</w:t>
      </w:r>
    </w:p>
    <w:p>
      <w:pPr>
        <w:numPr>
          <w:ilvl w:val="0"/>
          <w:numId w:val="1001"/>
        </w:numPr>
        <w:pStyle w:val="Compact"/>
      </w:pPr>
      <w:r>
        <w:rPr>
          <w:bCs/>
          <w:b/>
        </w:rPr>
        <w:t xml:space="preserve">Build Local Capacity</w:t>
      </w:r>
      <w:r>
        <w:t xml:space="preserve">: Lead workshops and mentorship programs to upskill junior researchers and data scientists within the Tel Aviv ecosystem, fostering long-term statistical excellence.</w:t>
      </w:r>
    </w:p>
    <w:p>
      <w:pPr>
        <w:numPr>
          <w:ilvl w:val="0"/>
          <w:numId w:val="1001"/>
        </w:numPr>
        <w:pStyle w:val="Compact"/>
      </w:pPr>
      <w:r>
        <w:rPr>
          <w:bCs/>
          <w:b/>
        </w:rPr>
        <w:t xml:space="preserve">Generate Impactful Insights</w:t>
      </w:r>
      <w:r>
        <w:t xml:space="preserve">: Produce high-visibility research outputs (peer-reviewed publications, policy briefs) directly addressing Tel Aviv-specific challenges like traffic optimization or healthcare accessibility disparities.</w:t>
      </w:r>
    </w:p>
    <w:bookmarkEnd w:id="22"/>
    <w:bookmarkStart w:id="23" w:name="methodology-and-implementation-strategy"/>
    <w:p>
      <w:pPr>
        <w:pStyle w:val="Heading2"/>
      </w:pPr>
      <w:r>
        <w:t xml:space="preserve">Methodology and Implementation Strategy</w:t>
      </w:r>
    </w:p>
    <w:p>
      <w:pPr>
        <w:pStyle w:val="FirstParagraph"/>
      </w:pPr>
      <w:r>
        <w:t xml:space="preserve">The implementation of this Statistician role will follow a phased, evidence-based methodology. Phase 1 (Months 1-3) involves conducting a comprehensive needs assessment across Tel Aviv’s research institutions to identify priority areas requiring statistical expertise (e.g., precision medicine projects at Sheba Medical Center, agricultural tech startups in the surrounding region). Phase 2 (Months 4-6) focuses on recruitment of a highly qualified Statistician with proven experience in complex data environments and familiarity with Israeli regulatory frameworks. The candidate will be tasked with designing the operational structure for TADIH’s statistical support services. Phase 3 (Months 7-18) entails deploying the Statistician to lead at least three pilot projects: one analyzing real-time traffic data from Tel Aviv municipality sensors, another optimizing clinical trial design for a local biotech firm, and a third evaluating socioeconomic indicators using Israel Central Bureau of Statistics datasets. Each project will include rigorous evaluation metrics (e.g., reduction in analysis time by 30%, increase in publication output by 25%). Crucially, all work will be grounded within the unique socio-technological context of</w:t>
      </w:r>
      <w:r>
        <w:t xml:space="preserve"> </w:t>
      </w:r>
      <w:r>
        <w:rPr>
          <w:bCs/>
          <w:b/>
        </w:rPr>
        <w:t xml:space="preserve">Israel Tel Aviv</w:t>
      </w:r>
      <w:r>
        <w:t xml:space="preserve">, ensuring relevance and scalability.</w:t>
      </w:r>
    </w:p>
    <w:bookmarkEnd w:id="23"/>
    <w:bookmarkStart w:id="24" w:name="expected-outcomes-and-national-impact"/>
    <w:p>
      <w:pPr>
        <w:pStyle w:val="Heading2"/>
      </w:pPr>
      <w:r>
        <w:t xml:space="preserve">Expected Outcomes and National Impact</w:t>
      </w:r>
    </w:p>
    <w:p>
      <w:pPr>
        <w:pStyle w:val="FirstParagraph"/>
      </w:pPr>
      <w:r>
        <w:t xml:space="preserve">The successful execution of this Research Proposal will yield tangible outcomes for Israel Tel Aviv. Within 18 months, the Statistician will significantly enhance the analytical capacity of TADIH partners, leading to accelerated research cycles and higher-quality publications in top-tier journals like</w:t>
      </w:r>
      <w:r>
        <w:t xml:space="preserve"> </w:t>
      </w:r>
      <w:r>
        <w:rPr>
          <w:iCs/>
          <w:i/>
        </w:rPr>
        <w:t xml:space="preserve">Journal of the American Statistical Association</w:t>
      </w:r>
      <w:r>
        <w:t xml:space="preserve">. The role will directly support national strategic goals outlined in Israel’s National Innovation Strategy 2030, particularly those emphasizing data-driven decision-making for public welfare and economic growth. For instance, insights generated from Tel Aviv traffic data could inform municipal policy to reduce commute times by 15%, saving residents billions annually. Moreover, the Statistician will serve as a catalyst for attracting international research grants (e.g., Horizon Europe) focused on Israeli innovation, bolstering Israel’s global reputation as a leader in data science within</w:t>
      </w:r>
      <w:r>
        <w:t xml:space="preserve"> </w:t>
      </w:r>
      <w:r>
        <w:rPr>
          <w:bCs/>
          <w:b/>
        </w:rPr>
        <w:t xml:space="preserve">Israel Tel Aviv</w:t>
      </w:r>
      <w:r>
        <w:t xml:space="preserve">. This initiative is not merely about filling a job—it is an investment in building sustainable statistical infrastructure that underpins the future of innovation across the entire country.</w:t>
      </w:r>
    </w:p>
    <w:bookmarkEnd w:id="24"/>
    <w:bookmarkStart w:id="25" w:name="conclusion-and-call-for-action"/>
    <w:p>
      <w:pPr>
        <w:pStyle w:val="Heading2"/>
      </w:pPr>
      <w:r>
        <w:t xml:space="preserve">Conclusion and Call for Action</w:t>
      </w:r>
    </w:p>
    <w:p>
      <w:pPr>
        <w:pStyle w:val="FirstParagraph"/>
      </w:pPr>
      <w:r>
        <w:t xml:space="preserve">The creation of a dedicated Statistician position within Israel Tel Aviv’s research ecosystem represents a pivotal step toward realizing data’s transformative potential. This Research Proposal provides a clear, actionable roadmap to address an urgent national need, leveraging the unique strengths of Tel Aviv as Israel's innovation engine. The proposed Statistician will transcend traditional analytical roles to become a strategic asset—driving scientific discovery, informing policy, and empowering local industry. We urgently recommend approval of this initiative to establish the position at TADIH by Q1 2025. In doing so,</w:t>
      </w:r>
      <w:r>
        <w:t xml:space="preserve"> </w:t>
      </w:r>
      <w:r>
        <w:rPr>
          <w:bCs/>
          <w:b/>
        </w:rPr>
        <w:t xml:space="preserve">Israel Tel Aviv</w:t>
      </w:r>
      <w:r>
        <w:t xml:space="preserve"> </w:t>
      </w:r>
      <w:r>
        <w:t xml:space="preserve">will not only close a critical gap but also set a benchmark for research excellence that resonates globally. The future of Israel’s data-driven economy begins with the expertise of a skilled Statistician on our shores.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Statistician Role for Advancing Data-Driven Innovation in Israel Tel Aviv</dc:title>
  <dc:creator/>
  <dc:language>en</dc:language>
  <cp:keywords/>
  <dcterms:created xsi:type="dcterms:W3CDTF">2026-05-30T18:51:50Z</dcterms:created>
  <dcterms:modified xsi:type="dcterms:W3CDTF">2026-05-30T18:51:50Z</dcterms:modified>
</cp:coreProperties>
</file>

<file path=docProps/custom.xml><?xml version="1.0" encoding="utf-8"?>
<Properties xmlns="http://schemas.openxmlformats.org/officeDocument/2006/custom-properties" xmlns:vt="http://schemas.openxmlformats.org/officeDocument/2006/docPropsVTypes"/>
</file>