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0" w:name="X5a368a031ac1b82799d3b431706d59faa5b9fe0"/>
    <w:p>
      <w:pPr>
        <w:pStyle w:val="Heading1"/>
      </w:pPr>
      <w:r>
        <w:t xml:space="preserve">Research Proposal: Advancing Statistical Capacity for Sustainable Development in Nepal Kathmandu</w:t>
      </w:r>
    </w:p>
    <w:p>
      <w:pPr>
        <w:pStyle w:val="FirstParagraph"/>
      </w:pPr>
      <w:r>
        <w:rPr>
          <w:bCs/>
          <w:b/>
        </w:rPr>
        <w:t xml:space="preserve">Introduction and Context:</w:t>
      </w:r>
    </w:p>
    <w:p>
      <w:pPr>
        <w:pStyle w:val="BodyText"/>
      </w:pPr>
      <w:r>
        <w:t xml:space="preserve">The rapid urbanization, socio-economic transformation, and complex development challenges facing Kathmandu Valley, the capital region of Nepal, demand robust evidence-based decision-making. However, the effectiveness of national policies and local governance in</w:t>
      </w:r>
      <w:r>
        <w:t xml:space="preserve"> </w:t>
      </w:r>
      <w:r>
        <w:rPr>
          <w:iCs/>
          <w:i/>
        </w:rPr>
        <w:t xml:space="preserve">Nepal Kathmandu</w:t>
      </w:r>
      <w:r>
        <w:t xml:space="preserve"> </w:t>
      </w:r>
      <w:r>
        <w:t xml:space="preserve">is frequently hampered by fragmented data systems, limited analytical capacity, and insufficient utilization of statistical insights. This</w:t>
      </w:r>
      <w:r>
        <w:t xml:space="preserve"> </w:t>
      </w:r>
      <w:r>
        <w:rPr>
          <w:bCs/>
          <w:b/>
        </w:rPr>
        <w:t xml:space="preserve">Research Proposal</w:t>
      </w:r>
      <w:r>
        <w:t xml:space="preserve"> </w:t>
      </w:r>
      <w:r>
        <w:t xml:space="preserve">addresses a critical gap: the underdeveloped role and strategic positioning of the</w:t>
      </w:r>
      <w:r>
        <w:t xml:space="preserve"> </w:t>
      </w:r>
      <w:r>
        <w:rPr>
          <w:bCs/>
          <w:b/>
        </w:rPr>
        <w:t xml:space="preserve">Statistician</w:t>
      </w:r>
      <w:r>
        <w:t xml:space="preserve"> </w:t>
      </w:r>
      <w:r>
        <w:t xml:space="preserve">within Nepal's public administration, particularly in Kathmandu Metropolitan City (KMC) and its surrounding districts. The proposal outlines a comprehensive study to assess, strengthen, and integrate statistical expertise as a cornerstone for achieving Sustainable Development Goals (SDGs) and national development plans in</w:t>
      </w:r>
      <w:r>
        <w:t xml:space="preserve"> </w:t>
      </w:r>
      <w:r>
        <w:rPr>
          <w:iCs/>
          <w:i/>
        </w:rPr>
        <w:t xml:space="preserve">Nepal Kathmandu</w:t>
      </w:r>
      <w:r>
        <w:t xml:space="preserve">.</w:t>
      </w:r>
    </w:p>
    <w:p>
      <w:pPr>
        <w:pStyle w:val="BodyText"/>
      </w:pPr>
      <w:r>
        <w:rPr>
          <w:bCs/>
          <w:b/>
        </w:rPr>
        <w:t xml:space="preserve">Problem Statement:</w:t>
      </w:r>
    </w:p>
    <w:p>
      <w:pPr>
        <w:pStyle w:val="BodyText"/>
      </w:pPr>
      <w:r>
        <w:t xml:space="preserve">Nepal has made significant strides in census collection (e.g., 2021 Census) and sectoral data generation. Yet, the translation of raw data into actionable intelligence for local governments in Kathmandu Valley remains weak. Key issues include: (1) A severe shortage of skilled</w:t>
      </w:r>
      <w:r>
        <w:t xml:space="preserve"> </w:t>
      </w:r>
      <w:r>
        <w:rPr>
          <w:bCs/>
          <w:b/>
        </w:rPr>
        <w:t xml:space="preserve">Statistician</w:t>
      </w:r>
      <w:r>
        <w:t xml:space="preserve">s trained in modern analytical techniques suitable for urban contexts; (2) Data silos between municipal departments (e.g., health, transport, environment), national agencies, and community groups within</w:t>
      </w:r>
      <w:r>
        <w:t xml:space="preserve"> </w:t>
      </w:r>
      <w:r>
        <w:rPr>
          <w:iCs/>
          <w:i/>
        </w:rPr>
        <w:t xml:space="preserve">Nepal Kathmandu</w:t>
      </w:r>
      <w:r>
        <w:t xml:space="preserve">; (3) Limited budget allocation and technical support for statistical units in KMC; and (4) A disconnect between data availability and policy implementation. Consequently, urban challenges like traffic congestion, waste management crises, air pollution hotspots, landslide risks in the Kathmandu Valley foothills, and equitable service delivery are often addressed with incomplete or outdated information. This research directly tackles the systemic underutilization of statistical expertise critical for</w:t>
      </w:r>
      <w:r>
        <w:t xml:space="preserve"> </w:t>
      </w:r>
      <w:r>
        <w:rPr>
          <w:iCs/>
          <w:i/>
        </w:rPr>
        <w:t xml:space="preserve">Nepal Kathmandu</w:t>
      </w:r>
      <w:r>
        <w:t xml:space="preserve">'s future resilience.</w:t>
      </w:r>
    </w:p>
    <w:p>
      <w:pPr>
        <w:pStyle w:val="BodyText"/>
      </w:pPr>
      <w:r>
        <w:rPr>
          <w:bCs/>
          <w:b/>
        </w:rPr>
        <w:t xml:space="preserve">Research Objectives:</w:t>
      </w:r>
    </w:p>
    <w:p>
      <w:pPr>
        <w:numPr>
          <w:ilvl w:val="0"/>
          <w:numId w:val="1001"/>
        </w:numPr>
        <w:pStyle w:val="Compact"/>
      </w:pPr>
      <w:r>
        <w:t xml:space="preserve">To comprehensively assess the current capacity, roles, challenges, and needs of professional</w:t>
      </w:r>
      <w:r>
        <w:t xml:space="preserve"> </w:t>
      </w:r>
      <w:r>
        <w:rPr>
          <w:bCs/>
          <w:b/>
        </w:rPr>
        <w:t xml:space="preserve">Statistician</w:t>
      </w:r>
      <w:r>
        <w:t xml:space="preserve">s within key institutions of Kathmandu Metropolitan City (KMC) and relevant federal/national bodies operating in the valley.</w:t>
      </w:r>
    </w:p>
    <w:p>
      <w:pPr>
        <w:numPr>
          <w:ilvl w:val="0"/>
          <w:numId w:val="1001"/>
        </w:numPr>
        <w:pStyle w:val="Compact"/>
      </w:pPr>
      <w:r>
        <w:t xml:space="preserve">To identify specific gaps in statistical data collection methodologies, data management systems, analytical tools, and capacity building programs pertinent to the unique urban dynamics of</w:t>
      </w:r>
      <w:r>
        <w:t xml:space="preserve"> </w:t>
      </w:r>
      <w:r>
        <w:rPr>
          <w:iCs/>
          <w:i/>
        </w:rPr>
        <w:t xml:space="preserve">Nepal Kathmandu</w:t>
      </w:r>
      <w:r>
        <w:t xml:space="preserve">.</w:t>
      </w:r>
    </w:p>
    <w:p>
      <w:pPr>
        <w:numPr>
          <w:ilvl w:val="0"/>
          <w:numId w:val="1001"/>
        </w:numPr>
        <w:pStyle w:val="Compact"/>
      </w:pPr>
      <w:r>
        <w:t xml:space="preserve">To evaluate the existing linkage between statistical outputs and policy formulation/implementation processes in KMC for key sectors (e.g., health services accessibility, infrastructure planning, environmental monitoring).</w:t>
      </w:r>
    </w:p>
    <w:p>
      <w:pPr>
        <w:numPr>
          <w:ilvl w:val="0"/>
          <w:numId w:val="1001"/>
        </w:numPr>
        <w:pStyle w:val="Compact"/>
      </w:pPr>
      <w:r>
        <w:t xml:space="preserve">To develop a practical, context-specific roadmap for enhancing the role of the</w:t>
      </w:r>
      <w:r>
        <w:t xml:space="preserve"> </w:t>
      </w:r>
      <w:r>
        <w:rPr>
          <w:bCs/>
          <w:b/>
        </w:rPr>
        <w:t xml:space="preserve">Statistician</w:t>
      </w:r>
      <w:r>
        <w:t xml:space="preserve"> </w:t>
      </w:r>
      <w:r>
        <w:t xml:space="preserve">as an indispensable strategic partner in governance within</w:t>
      </w:r>
      <w:r>
        <w:t xml:space="preserve"> </w:t>
      </w:r>
      <w:r>
        <w:rPr>
          <w:iCs/>
          <w:i/>
        </w:rPr>
        <w:t xml:space="preserve">Nepal Kathmandu</w:t>
      </w:r>
      <w:r>
        <w:t xml:space="preserve">, including recommendations for curriculum development at local universities (e.g., Tribhuvan University, Kathmandu University) and institutional reforms.</w:t>
      </w:r>
    </w:p>
    <w:p>
      <w:pPr>
        <w:pStyle w:val="FirstParagraph"/>
      </w:pPr>
      <w:r>
        <w:rPr>
          <w:bCs/>
          <w:b/>
        </w:rPr>
        <w:t xml:space="preserve">Methodology:</w:t>
      </w:r>
    </w:p>
    <w:p>
      <w:pPr>
        <w:pStyle w:val="BodyText"/>
      </w:pPr>
      <w:r>
        <w:t xml:space="preserve">This mixed-methods research will employ a sequential explanatory design over 18 months. Phase 1 involves a structured survey and in-depth interviews with 50+ key stakeholders across KMC departments (Planning, Health, Urban Development), national bodies (Central Bureau of Statistics - CBS), academic institutions (Statistics Departments at Kathmandu-based universities), and development partners operating in the valley. Focus will be on understanding current practices, challenges faced by</w:t>
      </w:r>
      <w:r>
        <w:t xml:space="preserve"> </w:t>
      </w:r>
      <w:r>
        <w:rPr>
          <w:bCs/>
          <w:b/>
        </w:rPr>
        <w:t xml:space="preserve">Statistician</w:t>
      </w:r>
      <w:r>
        <w:t xml:space="preserve">s, and perceived data needs. Phase 2 will involve participatory workshops with identified stakeholders in</w:t>
      </w:r>
      <w:r>
        <w:t xml:space="preserve"> </w:t>
      </w:r>
      <w:r>
        <w:rPr>
          <w:iCs/>
          <w:i/>
        </w:rPr>
        <w:t xml:space="preserve">Nepal Kathmandu</w:t>
      </w:r>
      <w:r>
        <w:t xml:space="preserve"> </w:t>
      </w:r>
      <w:r>
        <w:t xml:space="preserve">to co-create solutions for improving statistical capacity and utilization. Phase 3 includes a comparative analysis of successful statistical integration models from similar rapidly urbanizing cities globally (e.g., Dhaka, Kathmandu) and adaptation to the Nepali context. Quantitative data from surveys will be analyzed using SPSS, while qualitative interview transcripts will undergo thematic analysis.</w:t>
      </w:r>
    </w:p>
    <w:p>
      <w:pPr>
        <w:pStyle w:val="BodyText"/>
      </w:pPr>
      <w:r>
        <w:rPr>
          <w:bCs/>
          <w:b/>
        </w:rPr>
        <w:t xml:space="preserve">Significance and Expected Outcomes:</w:t>
      </w:r>
    </w:p>
    <w:p>
      <w:pPr>
        <w:pStyle w:val="BodyText"/>
      </w:pPr>
      <w:r>
        <w:t xml:space="preserve">This research is crucial for advancing evidence-based governance in one of South Asia's most densely populated and rapidly evolving urban centers. The primary outcome will be a detailed strategic framework for strengthening the statistical ecosystem specifically tailored to the needs of</w:t>
      </w:r>
      <w:r>
        <w:t xml:space="preserve"> </w:t>
      </w:r>
      <w:r>
        <w:rPr>
          <w:iCs/>
          <w:i/>
        </w:rPr>
        <w:t xml:space="preserve">Nepal Kathmandu</w:t>
      </w:r>
      <w:r>
        <w:t xml:space="preserve">. Key outputs include: (1) A comprehensive assessment report on the current state of statistical capacity within KMC; (2) A validated roadmap for institutional reform, including model job descriptions, training modules focused on urban analytics, and data governance protocols suitable for Kathmandu's context; (3) Specific recommendations for integrating advanced statistical practices into municipal planning cycles; and (4) A pilot proposal for a "Kathmandu Statistical Hub" concept to foster inter-departmental data sharing and analytical collaboration.</w:t>
      </w:r>
    </w:p>
    <w:p>
      <w:pPr>
        <w:pStyle w:val="BodyText"/>
      </w:pPr>
      <w:r>
        <w:t xml:space="preserve">The impact will be profound. Empowering the</w:t>
      </w:r>
      <w:r>
        <w:t xml:space="preserve"> </w:t>
      </w:r>
      <w:r>
        <w:rPr>
          <w:bCs/>
          <w:b/>
        </w:rPr>
        <w:t xml:space="preserve">Statistician</w:t>
      </w:r>
      <w:r>
        <w:t xml:space="preserve"> </w:t>
      </w:r>
      <w:r>
        <w:t xml:space="preserve">as a strategic resource within KMC can directly lead to: (a) More efficient allocation of limited municipal budgets; (b) Timely, location-specific interventions for air quality or waste management; (c) Better-informed responses to natural hazards impacting Kathmandu Valley communities; and (d) Enhanced accountability and transparency in public service delivery. This aligns directly with Nepal's National Strategy for Sustainable Development (2023-2030), the SDGs, and the vision of a "Smart Kathmandu" as outlined by the KMC administration. Ultimately, this</w:t>
      </w:r>
      <w:r>
        <w:t xml:space="preserve"> </w:t>
      </w:r>
      <w:r>
        <w:rPr>
          <w:bCs/>
          <w:b/>
        </w:rPr>
        <w:t xml:space="preserve">Research Proposal</w:t>
      </w:r>
      <w:r>
        <w:t xml:space="preserve"> </w:t>
      </w:r>
      <w:r>
        <w:t xml:space="preserve">seeks to position data-driven decision-making, spearheaded by skilled</w:t>
      </w:r>
      <w:r>
        <w:t xml:space="preserve"> </w:t>
      </w:r>
      <w:r>
        <w:rPr>
          <w:bCs/>
          <w:b/>
        </w:rPr>
        <w:t xml:space="preserve">Statistician</w:t>
      </w:r>
      <w:r>
        <w:t xml:space="preserve">s, as non-negotiable for sustainable and equitable urban development in</w:t>
      </w:r>
      <w:r>
        <w:t xml:space="preserve"> </w:t>
      </w:r>
      <w:r>
        <w:rPr>
          <w:iCs/>
          <w:i/>
        </w:rPr>
        <w:t xml:space="preserve">Nepal Kathmandu</w:t>
      </w:r>
      <w:r>
        <w:t xml:space="preserve">.</w:t>
      </w:r>
    </w:p>
    <w:p>
      <w:pPr>
        <w:pStyle w:val="BodyText"/>
      </w:pPr>
      <w:r>
        <w:rPr>
          <w:bCs/>
          <w:b/>
        </w:rPr>
        <w:t xml:space="preserve">Timeline and Resources:</w:t>
      </w:r>
    </w:p>
    <w:p>
      <w:pPr>
        <w:pStyle w:val="BodyText"/>
      </w:pPr>
      <w:r>
        <w:t xml:space="preserve">The project will be executed over 18 months: Months 1-3 (Literature Review &amp; Tool Design), Months 4-9 (Data Collection - Survey/Interviews), Months 10-12 (Workshop Development &amp; Pilot Framework), Months 13-15 (Analysis &amp; Drafting Report), and Months 16-18 (Final Report, Dissemination, Policy Briefing). Required resources include research team salaries (including local statisticians from Kathmandu), travel for fieldwork within the valley, data collection tools, workshop facilitation costs, and dissemination materials. Funding will be sought from international development agencies focused on governance and urban development in Nepal (e.g., UNDP Nepal, GIZ Nepal) and national bodies like the National Planning Commission.</w:t>
      </w:r>
    </w:p>
    <w:p>
      <w:pPr>
        <w:pStyle w:val="BodyText"/>
      </w:pPr>
      <w:r>
        <w:rPr>
          <w:bCs/>
          <w:b/>
        </w:rPr>
        <w:t xml:space="preserve">Conclusion:</w:t>
      </w:r>
    </w:p>
    <w:p>
      <w:pPr>
        <w:pStyle w:val="BodyText"/>
      </w:pPr>
      <w:r>
        <w:t xml:space="preserve">The success of Kathmandu Valley's transformation into a livable, resilient, and prosperous city hinges on data. This research directly addresses the critical need to elevate the professional role and strategic influence of the</w:t>
      </w:r>
      <w:r>
        <w:t xml:space="preserve"> </w:t>
      </w:r>
      <w:r>
        <w:rPr>
          <w:bCs/>
          <w:b/>
        </w:rPr>
        <w:t xml:space="preserve">Statistician</w:t>
      </w:r>
      <w:r>
        <w:t xml:space="preserve"> </w:t>
      </w:r>
      <w:r>
        <w:t xml:space="preserve">within the governance framework of</w:t>
      </w:r>
      <w:r>
        <w:t xml:space="preserve"> </w:t>
      </w:r>
      <w:r>
        <w:rPr>
          <w:iCs/>
          <w:i/>
        </w:rPr>
        <w:t xml:space="preserve">Nepal Kathmandu</w:t>
      </w:r>
      <w:r>
        <w:t xml:space="preserve">. By systematically diagnosing weaknesses in statistical capacity and co-creating actionable solutions with local stakeholders, this study will provide a vital blueprint for harnessing data as a catalyst for inclusive growth, effective service delivery, and evidence-based policy-making. Investing in the</w:t>
      </w:r>
      <w:r>
        <w:t xml:space="preserve"> </w:t>
      </w:r>
      <w:r>
        <w:rPr>
          <w:bCs/>
          <w:b/>
        </w:rPr>
        <w:t xml:space="preserve">Statistician</w:t>
      </w:r>
      <w:r>
        <w:t xml:space="preserve">'s role is not merely an administrative step; it is an essential investment in the future of Nepal's most dynamic and challenging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Sustainable Development in Nepal Kathmandu</dc:title>
  <dc:creator/>
  <dc:language>en</dc:language>
  <cp:keywords/>
  <dcterms:created xsi:type="dcterms:W3CDTF">2026-07-19T22:51:33Z</dcterms:created>
  <dcterms:modified xsi:type="dcterms:W3CDTF">2026-07-19T22:51:33Z</dcterms:modified>
</cp:coreProperties>
</file>

<file path=docProps/custom.xml><?xml version="1.0" encoding="utf-8"?>
<Properties xmlns="http://schemas.openxmlformats.org/officeDocument/2006/custom-properties" xmlns:vt="http://schemas.openxmlformats.org/officeDocument/2006/docPropsVTypes"/>
</file>