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Data-Driven</w:t>
      </w:r>
      <w:r>
        <w:t xml:space="preserve"> </w:t>
      </w:r>
      <w:r>
        <w:t xml:space="preserve">Transformation</w:t>
      </w:r>
    </w:p>
    <w:bookmarkStart w:id="27" w:name="X94509e44fe2907137f903a9f4a4967bc00561a9"/>
    <w:p>
      <w:pPr>
        <w:pStyle w:val="Heading1"/>
      </w:pPr>
      <w:r>
        <w:t xml:space="preserve">Research Proposal: The Evolving Role of a Statistician in New Zealand Auckland's Data-Driven Transformation</w:t>
      </w:r>
    </w:p>
    <w:bookmarkStart w:id="20" w:name="abstract"/>
    <w:p>
      <w:pPr>
        <w:pStyle w:val="Heading2"/>
      </w:pPr>
      <w:r>
        <w:t xml:space="preserve">Abstract</w:t>
      </w:r>
    </w:p>
    <w:p>
      <w:pPr>
        <w:pStyle w:val="FirstParagraph"/>
      </w:pPr>
      <w:r>
        <w:t xml:space="preserve">This Research Proposal outlines a critical investigation into the expanding professional landscape of the Statistician within New Zealand Auckland. As one of the world's fastest-growing metropolitan regions, Auckland faces complex socio-economic, environmental, and health challenges requiring sophisticated data analysis. This study will examine how Statisticians are adapting their roles beyond traditional number-crunching to become strategic advisors in policy development, public service optimization, and community wellbeing initiatives across New Zealand Auckland. The research addresses a significant gap in understanding the evolving skillsets, ethical considerations, and institutional value of the Statistician in Aotearoa's largest urban center. Findings will directly inform workforce development strategies for statistical agencies, educational institutions, and employers within New Zealand Auckland seeking to harness data for equitable growth.</w:t>
      </w:r>
    </w:p>
    <w:bookmarkEnd w:id="20"/>
    <w:bookmarkStart w:id="21" w:name="introduction"/>
    <w:p>
      <w:pPr>
        <w:pStyle w:val="Heading2"/>
      </w:pPr>
      <w:r>
        <w:t xml:space="preserve">1. Introduction</w:t>
      </w:r>
    </w:p>
    <w:p>
      <w:pPr>
        <w:pStyle w:val="FirstParagraph"/>
      </w:pPr>
      <w:r>
        <w:t xml:space="preserve">New Zealand Auckland stands at a pivotal moment where data is not merely an asset but the foundation of informed decision-making. With its diverse population exceeding 1.6 million residents, dynamic immigrant influx, and unique cultural context encompassing significant Māori and Pasifika communities, Auckland presents a microcosm of modern urban complexity demanding nuanced statistical insight. The role of the Statistician in this environment has transcended descriptive analysis; today's Statistician must possess advanced technical skills (e.g., machine learning, spatial statistics), deep cultural intelligence (particularly regarding Te Tiriti o Waitangi obligations), and the ability to translate complex findings into actionable policy for diverse stakeholders. This Research Proposal directly responds to the urgent need to document, analyze, and strategically support this critical profession within New Zealand Auckland. Understanding how Statisticians operate effectively in this specific context is paramount for unlocking Auckland's potential as a model of data-informed urban governance in the Pacific region.</w:t>
      </w:r>
    </w:p>
    <w:bookmarkEnd w:id="21"/>
    <w:bookmarkStart w:id="22" w:name="problem-statement"/>
    <w:p>
      <w:pPr>
        <w:pStyle w:val="Heading2"/>
      </w:pPr>
      <w:r>
        <w:t xml:space="preserve">2. Problem Statement</w:t>
      </w:r>
    </w:p>
    <w:p>
      <w:pPr>
        <w:pStyle w:val="FirstParagraph"/>
      </w:pPr>
      <w:r>
        <w:t xml:space="preserve">Auckland's rapid growth and complex challenges—such as housing affordability crises, climate vulnerability (coastal flooding, heatwaves), healthcare disparities affecting Māori and Pacific populations, and tourism economic fluctuations—demand timely, accurate, and contextually relevant data analysis. Current evidence suggests that while demand for statistical expertise in New Zealand Auckland is surging across government (e.g., Auckland Council, Ministry of Health), universities (e.g., University of Auckland), healthcare providers, and private sector firms (tech startups, consulting), there is a lack of comprehensive research on the *specific* evolving role, challenges, and required competencies of the Statistician operating *within this unique New Zealand urban ecosystem*. Key questions remain unaddressed: How are Statisticians navigating cultural expectations and data sovereignty concerns with Māori communities? What emerging technical skills are most critical for Auckland's context (e.g., real-time data streams from smart city infrastructure)? How effectively is the Statistician role integrated into strategic decision-making processes across different sectors within New Zealand Auckland?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roles, responsibilities, and required competencies of Statisticians operating in key sectors (public service, health, environment, education) across New Zealand Auckland.</w:t>
      </w:r>
    </w:p>
    <w:p>
      <w:pPr>
        <w:numPr>
          <w:ilvl w:val="0"/>
          <w:numId w:val="1001"/>
        </w:numPr>
        <w:pStyle w:val="Compact"/>
      </w:pPr>
      <w:r>
        <w:t xml:space="preserve">To identify the specific cultural (Tikanga Māori), ethical (Privacy Act 2020), and technical challenges faced by the Statistician within the Auckland context.</w:t>
      </w:r>
    </w:p>
    <w:p>
      <w:pPr>
        <w:numPr>
          <w:ilvl w:val="0"/>
          <w:numId w:val="1001"/>
        </w:numPr>
        <w:pStyle w:val="Compact"/>
      </w:pPr>
      <w:r>
        <w:t xml:space="preserve">To assess how effectively Statisticians contribute to evidence-based policy outcomes and community wellbeing in New Zealand Auckland, particularly for underserved populations.</w:t>
      </w:r>
    </w:p>
    <w:p>
      <w:pPr>
        <w:numPr>
          <w:ilvl w:val="0"/>
          <w:numId w:val="1001"/>
        </w:numPr>
        <w:pStyle w:val="Compact"/>
      </w:pPr>
      <w:r>
        <w:t xml:space="preserve">To develop a forward-looking competency framework for the Statistician role tailored to future challenges in New Zealand Auckland (e.g., climate resilience, digital transformation).</w:t>
      </w:r>
    </w:p>
    <w:bookmarkEnd w:id="23"/>
    <w:bookmarkStart w:id="24" w:name="methodology"/>
    <w:p>
      <w:pPr>
        <w:pStyle w:val="Heading2"/>
      </w:pPr>
      <w:r>
        <w:t xml:space="preserve">4. Methodology</w:t>
      </w:r>
    </w:p>
    <w:p>
      <w:pPr>
        <w:pStyle w:val="FirstParagraph"/>
      </w:pPr>
      <w:r>
        <w:t xml:space="preserve">This mixed-methods study will employ a sequential explanatory design. Phase 1: A quantitative survey targeting all registered Statisticians within Auckland-based organizations (estimated n=300+), analyzing role distribution, skills usage, and perceived challenges. Phase 2: In-depth qualitative interviews (n=40) with Statisticians, data managers, policy leads, and community representatives to explore cultural nuances and impact stories. Phase 3: Analysis of anonymized case studies demonstrating successful Statistician-led interventions in Auckland (e.g., optimizing public transport routes using spatial stats for Māori communities, modeling health outcomes). All data collection will strictly adhere to New Zealand's ethical guidelines for research involving people, with particular attention to ensuring Māori perspectives and data sovereignty are respected throughout the process. Analysis will utilize thematic analysis for qualitative data and descriptive/survey statistics for quantitative findings.</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a critical gap with significant potential impact for New Zealand Auckland. The expected outcomes include:</w:t>
      </w:r>
    </w:p>
    <w:p>
      <w:pPr>
        <w:numPr>
          <w:ilvl w:val="0"/>
          <w:numId w:val="1002"/>
        </w:numPr>
        <w:pStyle w:val="Compact"/>
      </w:pPr>
      <w:r>
        <w:t xml:space="preserve">A detailed, evidence-based profile of the contemporary Statistician in New Zealand Auckland.</w:t>
      </w:r>
    </w:p>
    <w:p>
      <w:pPr>
        <w:numPr>
          <w:ilvl w:val="0"/>
          <w:numId w:val="1002"/>
        </w:numPr>
        <w:pStyle w:val="Compact"/>
      </w:pPr>
      <w:r>
        <w:t xml:space="preserve">A validated competency framework guiding education providers (e.g., University of Auckland's statistics programmes) and employers in developing future-ready Statisticians.</w:t>
      </w:r>
    </w:p>
    <w:p>
      <w:pPr>
        <w:numPr>
          <w:ilvl w:val="0"/>
          <w:numId w:val="1002"/>
        </w:numPr>
        <w:pStyle w:val="Compact"/>
      </w:pPr>
      <w:r>
        <w:t xml:space="preserve">Actionable recommendations for integrating statistical expertise more effectively into Auckland Council's strategic planning, public health initiatives, and climate adaptation strategies.</w:t>
      </w:r>
    </w:p>
    <w:p>
      <w:pPr>
        <w:numPr>
          <w:ilvl w:val="0"/>
          <w:numId w:val="1002"/>
        </w:numPr>
        <w:pStyle w:val="Compact"/>
      </w:pPr>
      <w:r>
        <w:t xml:space="preserve">Enhanced understanding of how the Statistician can contribute to Te Ao Māori outcomes through culturally safe data practices, supporting the Crown's commitments under Te Tiriti o Waitangi.</w:t>
      </w:r>
    </w:p>
    <w:p>
      <w:pPr>
        <w:pStyle w:val="FirstParagraph"/>
      </w:pPr>
      <w:r>
        <w:t xml:space="preserve">The findings will position New Zealand Auckland as a leader in recognizing and leveraging the strategic value of the Statistician within a diverse, rapidly evolving urban setting. It will provide a replicable model for other cities in Aotearoa and globally facing similar data-driven governance challenges. This Research Proposal is not merely an academic exercise; it is an essential step towards ensuring that New Zealand Auckland's data revolution delivers equitable, sustainable, and community-centered outcomes for all its residents.</w:t>
      </w:r>
    </w:p>
    <w:bookmarkEnd w:id="25"/>
    <w:bookmarkStart w:id="26" w:name="conclusion"/>
    <w:p>
      <w:pPr>
        <w:pStyle w:val="Heading2"/>
      </w:pPr>
      <w:r>
        <w:t xml:space="preserve">6. Conclusion</w:t>
      </w:r>
    </w:p>
    <w:p>
      <w:pPr>
        <w:pStyle w:val="FirstParagraph"/>
      </w:pPr>
      <w:r>
        <w:t xml:space="preserve">The future of New Zealand Auckland's prosperity hinges on the effective application of data. The Statistician is no longer a peripheral figure but the indispensable architect of evidence-based solutions for complex urban realities. This Research Proposal provides the necessary roadmap to understand, support, and strategically develop this vital profession within our unique metropolitan context. By focusing intensely on New Zealand Auckland, this study ensures its findings are immediately actionable and deeply relevant to stakeholders shaping the city's future. Investing in understanding the evolving Statistician role is an investment in a more informed, equitable, and resilient New Zealand Auckland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Statistician in New Zealand Auckland's Data-Driven Transformation</dc:title>
  <dc:creator/>
  <dc:language>en</dc:language>
  <cp:keywords/>
  <dcterms:created xsi:type="dcterms:W3CDTF">2026-07-24T13:56:45Z</dcterms:created>
  <dcterms:modified xsi:type="dcterms:W3CDTF">2026-07-24T13:56:45Z</dcterms:modified>
</cp:coreProperties>
</file>

<file path=docProps/custom.xml><?xml version="1.0" encoding="utf-8"?>
<Properties xmlns="http://schemas.openxmlformats.org/officeDocument/2006/custom-properties" xmlns:vt="http://schemas.openxmlformats.org/officeDocument/2006/docPropsVTypes"/>
</file>