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Governance</w:t>
      </w:r>
      <w:r>
        <w:t xml:space="preserve"> </w:t>
      </w:r>
      <w:r>
        <w:t xml:space="preserve">in</w:t>
      </w:r>
      <w:r>
        <w:t xml:space="preserve"> </w:t>
      </w:r>
      <w:r>
        <w:t xml:space="preserve">Peru</w:t>
      </w:r>
      <w:r>
        <w:t xml:space="preserve"> </w:t>
      </w:r>
      <w:r>
        <w:t xml:space="preserve">Lima</w:t>
      </w:r>
    </w:p>
    <w:bookmarkStart w:id="28" w:name="X6e3d7ac7b8c5ab3fca2aa84611aae941494231b"/>
    <w:p>
      <w:pPr>
        <w:pStyle w:val="Heading1"/>
      </w:pPr>
      <w:r>
        <w:t xml:space="preserve">Research Proposal: Strengthening the Role of the Statistician in Data-Driven Development for Peru Lima</w:t>
      </w:r>
    </w:p>
    <w:bookmarkStart w:id="20" w:name="abstract"/>
    <w:p>
      <w:pPr>
        <w:pStyle w:val="Heading2"/>
      </w:pPr>
      <w:r>
        <w:t xml:space="preserve">Abstract</w:t>
      </w:r>
    </w:p>
    <w:p>
      <w:pPr>
        <w:pStyle w:val="FirstParagraph"/>
      </w:pPr>
      <w:r>
        <w:t xml:space="preserve">This research proposal outlines a critical investigation into the current capabilities, challenges, and future potential of professional Statisticians within governmental and non-governmental institutions in Lima, Peru. With Peru's rapid urbanization and complex socio-economic landscape centered in its capital city Lima, there is an acute need for robust statistical infrastructure. This study will analyze how Statisticians in Peru Lima can be empowered to generate timely, accurate data to inform public policy across health, education, poverty alleviation, and environmental management. The findings will directly contribute to enhancing the role of the Statistician as a cornerstone of evidence-based governance in Peru Lima and serve as a model for national statistical development.</w:t>
      </w:r>
    </w:p>
    <w:bookmarkEnd w:id="20"/>
    <w:bookmarkStart w:id="21" w:name="X2cc1eb267b808670a3327edac5b333ac53b4bdd"/>
    <w:p>
      <w:pPr>
        <w:pStyle w:val="Heading2"/>
      </w:pPr>
      <w:r>
        <w:t xml:space="preserve">1. Introduction: The Imperative for Statistical Excellence in Peru Lima</w:t>
      </w:r>
    </w:p>
    <w:p>
      <w:pPr>
        <w:pStyle w:val="FirstParagraph"/>
      </w:pPr>
      <w:r>
        <w:t xml:space="preserve">Lima, as the political, economic, and administrative heart of Peru, faces unprecedented challenges driven by its status as one of the world's fastest-growing megacities. With over 10 million residents in its metropolitan area and persistent inequalities between formal neighborhoods and sprawling peri-urban settlements (e.g., Villa El Salvador), effective public service delivery demands precise data. The absence of reliable, granular statistical information significantly hinders the ability of decision-makers to address issues like water scarcity, traffic congestion, informal sector dynamics, or pandemic resilience. This research directly confronts a critical gap: the underutilization and under-investment in professional Statisticians within Lima's institutional framework. Understanding how to maximize the impact of these experts is paramount for Peru Lima’s sustainable development trajectory.</w:t>
      </w:r>
    </w:p>
    <w:bookmarkEnd w:id="21"/>
    <w:bookmarkStart w:id="22" w:name="problem-statement"/>
    <w:p>
      <w:pPr>
        <w:pStyle w:val="Heading2"/>
      </w:pPr>
      <w:r>
        <w:t xml:space="preserve">2. Problem Statement</w:t>
      </w:r>
    </w:p>
    <w:p>
      <w:pPr>
        <w:pStyle w:val="FirstParagraph"/>
      </w:pPr>
      <w:r>
        <w:t xml:space="preserve">Despite Peru's legal commitment to evidence-based policy through laws like the National Statistics Law (Law No. 30594), implementation in Lima remains fragmented. Key challenges include:</w:t>
      </w:r>
    </w:p>
    <w:p>
      <w:pPr>
        <w:numPr>
          <w:ilvl w:val="0"/>
          <w:numId w:val="1001"/>
        </w:numPr>
        <w:pStyle w:val="Compact"/>
      </w:pPr>
      <w:r>
        <w:rPr>
          <w:bCs/>
          <w:b/>
        </w:rPr>
        <w:t xml:space="preserve">Data Silos:</w:t>
      </w:r>
      <w:r>
        <w:t xml:space="preserve"> </w:t>
      </w:r>
      <w:r>
        <w:t xml:space="preserve">Critical datasets across municipal departments (e.g., Health, Transportation, Social Development) are often collected but not integrated or shared.</w:t>
      </w:r>
    </w:p>
    <w:p>
      <w:pPr>
        <w:numPr>
          <w:ilvl w:val="0"/>
          <w:numId w:val="1001"/>
        </w:numPr>
        <w:pStyle w:val="Compact"/>
      </w:pPr>
      <w:r>
        <w:rPr>
          <w:bCs/>
          <w:b/>
        </w:rPr>
        <w:t xml:space="preserve">Capacity Gaps:</w:t>
      </w:r>
      <w:r>
        <w:t xml:space="preserve"> </w:t>
      </w:r>
      <w:r>
        <w:t xml:space="preserve">Many institutions lack sufficient numbers of qualified Statisticians trained in modern data science techniques applicable to urban contexts.</w:t>
      </w:r>
    </w:p>
    <w:p>
      <w:pPr>
        <w:numPr>
          <w:ilvl w:val="0"/>
          <w:numId w:val="1001"/>
        </w:numPr>
        <w:pStyle w:val="Compact"/>
      </w:pPr>
      <w:r>
        <w:rPr>
          <w:bCs/>
          <w:b/>
        </w:rPr>
        <w:t xml:space="preserve">Resource Constraints:</w:t>
      </w:r>
      <w:r>
        <w:t xml:space="preserve"> </w:t>
      </w:r>
      <w:r>
        <w:t xml:space="preserve">Limited budgets and outdated infrastructure hinder the adoption of efficient statistical methodologies and technologies essential for Lima’s complexity.</w:t>
      </w:r>
    </w:p>
    <w:p>
      <w:pPr>
        <w:pStyle w:val="FirstParagraph"/>
      </w:pPr>
      <w:r>
        <w:t xml:space="preserve">The consequence is policy decisions based on incomplete or outdated information, leading to inefficient resource allocation, missed opportunities for targeted intervention, and perpetuated inequality. This research directly addresses the urgent need to transform the role of the Statistician from data processors into strategic decision-support partners within Peru Lima's governance ecosystem.</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current landscape of Statisticians employed across key Lima municipal, regional (Lima Region), and national institutions (e.g., INEI - National Institute of Statistics and Informatics).</w:t>
      </w:r>
    </w:p>
    <w:p>
      <w:pPr>
        <w:numPr>
          <w:ilvl w:val="0"/>
          <w:numId w:val="1002"/>
        </w:numPr>
        <w:pStyle w:val="Compact"/>
      </w:pPr>
      <w:r>
        <w:t xml:space="preserve">To identify specific technical, methodological, and organizational barriers hindering Statisticians in Peru Lima from producing actionable insights.</w:t>
      </w:r>
    </w:p>
    <w:p>
      <w:pPr>
        <w:numPr>
          <w:ilvl w:val="0"/>
          <w:numId w:val="1002"/>
        </w:numPr>
        <w:pStyle w:val="Compact"/>
      </w:pPr>
      <w:r>
        <w:t xml:space="preserve">To assess the current demand for high-quality statistical outputs (e.g., spatial analysis of poverty, real-time traffic data models) from public decision-makers in Lima.</w:t>
      </w:r>
    </w:p>
    <w:p>
      <w:pPr>
        <w:numPr>
          <w:ilvl w:val="0"/>
          <w:numId w:val="1002"/>
        </w:numPr>
        <w:pStyle w:val="Compact"/>
      </w:pPr>
      <w:r>
        <w:t xml:space="preserve">To develop and propose a tailored framework for enhancing the capacity, tools, and institutional integration of Statisticians specifically within the context of Peru Lima.</w:t>
      </w:r>
    </w:p>
    <w:bookmarkEnd w:id="23"/>
    <w:bookmarkStart w:id="24" w:name="X64ca4ffb75da738d948a5d33eb4efe315285e45"/>
    <w:p>
      <w:pPr>
        <w:pStyle w:val="Heading2"/>
      </w:pPr>
      <w:r>
        <w:t xml:space="preserve">4. Literature Review: Global Standards vs. Peru Lima Reality</w:t>
      </w:r>
    </w:p>
    <w:p>
      <w:pPr>
        <w:pStyle w:val="FirstParagraph"/>
      </w:pPr>
      <w:r>
        <w:t xml:space="preserve">International best practices (e.g., UN Guidelines on National Statistical Systems) emphasize the need for independent, well-resourced statistical offices and integrated data platforms. However, empirical studies on Latin America highlight significant implementation gaps in megacities like Lima (e.g., World Bank, 2021; IDB, 2023). While Peru has a strong national statistical agency (INEI), the disconnect between central-level capacity and the hyper-local needs of Lima's districts is profound. Existing research often focuses on national-level data gaps but neglects the critical urban interface where Statisticians interact directly with complex municipal governance. This study fills this void by centering its analysis explicitly on Peru Lima as the primary locus for operational statistical work.</w:t>
      </w:r>
    </w:p>
    <w:bookmarkEnd w:id="24"/>
    <w:bookmarkStart w:id="25" w:name="methodology"/>
    <w:p>
      <w:pPr>
        <w:pStyle w:val="Heading2"/>
      </w:pPr>
      <w:r>
        <w:t xml:space="preserve">5. Methodology</w:t>
      </w:r>
    </w:p>
    <w:p>
      <w:pPr>
        <w:pStyle w:val="FirstParagraph"/>
      </w:pPr>
      <w:r>
        <w:t xml:space="preserve">This mixed-methods study will be conducted over 18 months, primarily in Lima:</w:t>
      </w:r>
    </w:p>
    <w:p>
      <w:pPr>
        <w:numPr>
          <w:ilvl w:val="0"/>
          <w:numId w:val="1003"/>
        </w:numPr>
        <w:pStyle w:val="Compact"/>
      </w:pPr>
      <w:r>
        <w:rPr>
          <w:bCs/>
          <w:b/>
        </w:rPr>
        <w:t xml:space="preserve">Quantitative Phase:</w:t>
      </w:r>
      <w:r>
        <w:t xml:space="preserve"> </w:t>
      </w:r>
      <w:r>
        <w:t xml:space="preserve">Survey of all Statisticians (n=150+) working within Lima's key institutions (municipalities, regional government, INEI offices) assessing their roles, tools used, data access challenges, and perceived impact on policy.</w:t>
      </w:r>
    </w:p>
    <w:p>
      <w:pPr>
        <w:numPr>
          <w:ilvl w:val="0"/>
          <w:numId w:val="1003"/>
        </w:numPr>
        <w:pStyle w:val="Compact"/>
      </w:pPr>
      <w:r>
        <w:rPr>
          <w:bCs/>
          <w:b/>
        </w:rPr>
        <w:t xml:space="preserve">Qualitative Phase:</w:t>
      </w:r>
      <w:r>
        <w:t xml:space="preserve"> </w:t>
      </w:r>
      <w:r>
        <w:t xml:space="preserve">In-depth interviews with 30+ senior policymakers (e.g., mayors of major districts, heads of key ministries in Lima) to understand their data needs and experience with statistical outputs from Statisticians.</w:t>
      </w:r>
    </w:p>
    <w:p>
      <w:pPr>
        <w:numPr>
          <w:ilvl w:val="0"/>
          <w:numId w:val="1003"/>
        </w:numPr>
        <w:pStyle w:val="Compact"/>
      </w:pPr>
      <w:r>
        <w:rPr>
          <w:bCs/>
          <w:b/>
        </w:rPr>
        <w:t xml:space="preserve">CASE STUDY:</w:t>
      </w:r>
      <w:r>
        <w:t xml:space="preserve"> </w:t>
      </w:r>
      <w:r>
        <w:t xml:space="preserve">Detailed analysis of one specific Lima municipality or sector (e.g., water management in the Rimac River basin) to demonstrate how improved statistical practice by a Statistician could directly inform a real-world policy outcome.</w:t>
      </w:r>
    </w:p>
    <w:p>
      <w:pPr>
        <w:numPr>
          <w:ilvl w:val="0"/>
          <w:numId w:val="1003"/>
        </w:numPr>
        <w:pStyle w:val="Compact"/>
      </w:pPr>
      <w:r>
        <w:rPr>
          <w:bCs/>
          <w:b/>
        </w:rPr>
        <w:t xml:space="preserve">Framework Development:</w:t>
      </w:r>
      <w:r>
        <w:t xml:space="preserve"> </w:t>
      </w:r>
      <w:r>
        <w:t xml:space="preserve">Synthesis of findings into an actionable capacity-building roadmap for institutions in Peru Lima, focusing on training, technology adoption, and inter-institutional data sharing protocols.</w:t>
      </w:r>
    </w:p>
    <w:bookmarkEnd w:id="25"/>
    <w:bookmarkStart w:id="26" w:name="expected-outcomes-and-significance"/>
    <w:p>
      <w:pPr>
        <w:pStyle w:val="Heading2"/>
      </w:pPr>
      <w:r>
        <w:t xml:space="preserve">6. Expected Outcomes and Significance</w:t>
      </w:r>
    </w:p>
    <w:p>
      <w:pPr>
        <w:pStyle w:val="FirstParagraph"/>
      </w:pPr>
      <w:r>
        <w:t xml:space="preserve">This research will yield a definitive analysis of the Statistician's role within Peru Lima's governance structure. Key deliverables include:</w:t>
      </w:r>
    </w:p>
    <w:p>
      <w:pPr>
        <w:numPr>
          <w:ilvl w:val="0"/>
          <w:numId w:val="1004"/>
        </w:numPr>
        <w:pStyle w:val="Compact"/>
      </w:pPr>
      <w:r>
        <w:t xml:space="preserve">A detailed report on current statistical capacity gaps specific to Lima.</w:t>
      </w:r>
    </w:p>
    <w:p>
      <w:pPr>
        <w:numPr>
          <w:ilvl w:val="0"/>
          <w:numId w:val="1004"/>
        </w:numPr>
        <w:pStyle w:val="Compact"/>
      </w:pPr>
      <w:r>
        <w:t xml:space="preserve">A validated framework for institutionalizing the strategic role of the Statistician, directly applicable to municipal and regional governments in Peru Lima.</w:t>
      </w:r>
    </w:p>
    <w:p>
      <w:pPr>
        <w:numPr>
          <w:ilvl w:val="0"/>
          <w:numId w:val="1004"/>
        </w:numPr>
        <w:pStyle w:val="Compact"/>
      </w:pPr>
      <w:r>
        <w:t xml:space="preserve">Policy recommendations for key stakeholders (Ministry of Economy &amp; Finance, Municipalidad Metropolitana de Lima) on investing in statistical capacity.</w:t>
      </w:r>
    </w:p>
    <w:p>
      <w:pPr>
        <w:numPr>
          <w:ilvl w:val="0"/>
          <w:numId w:val="1004"/>
        </w:numPr>
        <w:pStyle w:val="Compact"/>
      </w:pPr>
      <w:r>
        <w:t xml:space="preserve">Training modules tailored for Statisticians operating in the unique urban context of Peru Lima, focusing on tools like GIS, big data analytics for informal economies, and rapid needs assessment methodologies.</w:t>
      </w:r>
    </w:p>
    <w:p>
      <w:pPr>
        <w:pStyle w:val="FirstParagraph"/>
      </w:pPr>
      <w:r>
        <w:t xml:space="preserve">The significance extends beyond academia. By demonstrating a clear pathway to leverage the expertise of the Statistician in Peru Lima, this research directly supports national goals like the National Development Plan (2021-2026) and Sustainable Development Goals (SDGs), particularly Goal 17 (Partnerships for the Goals) related to data systems. It empowers Statisticians not just as technicians but as indispensable advisors driving equitable urban development.</w:t>
      </w:r>
    </w:p>
    <w:bookmarkEnd w:id="26"/>
    <w:bookmarkStart w:id="27" w:name="X5e725fedb13fb70d2f4262eab1c57fa7485c285"/>
    <w:p>
      <w:pPr>
        <w:pStyle w:val="Heading2"/>
      </w:pPr>
      <w:r>
        <w:t xml:space="preserve">7. Conclusion: A Call for Strategic Investment in Peru Lima's Statistical Backbone</w:t>
      </w:r>
    </w:p>
    <w:p>
      <w:pPr>
        <w:pStyle w:val="FirstParagraph"/>
      </w:pPr>
      <w:r>
        <w:t xml:space="preserve">The future of inclusive, efficient, and resilient governance in Peru Lima hinges on the effective utilization of data. This research proposal argues that investing strategically in the profession and practice of the Statistician is not an option but a fundamental necessity. By documenting current realities, identifying actionable solutions, and proposing a concrete roadmap tailored to Lima's specific urban challenges, this study will provide policymakers with evidence to justify critical investments in statistical capacity. The ultimate goal is to transform how Peru Lima understands and responds to its complex urban reality – placing the Statistician at the very center of that transformation. The findings will be disseminated widely through partnerships with INEI, academic institutions in Lima (e.g., Pontificia Universidad Católica del Perú), and international organizations (e.g., World Bank, UN DESA), ensuring their direct relevance to building a more data-driven Peru Lima for all its citizens.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for Evidence-Based Governance in Peru Lima</dc:title>
  <dc:creator/>
  <dc:language>en</dc:language>
  <cp:keywords/>
  <dcterms:created xsi:type="dcterms:W3CDTF">2026-04-26T10:15:34Z</dcterms:created>
  <dcterms:modified xsi:type="dcterms:W3CDTF">2026-04-26T10:15:34Z</dcterms:modified>
</cp:coreProperties>
</file>

<file path=docProps/custom.xml><?xml version="1.0" encoding="utf-8"?>
<Properties xmlns="http://schemas.openxmlformats.org/officeDocument/2006/custom-properties" xmlns:vt="http://schemas.openxmlformats.org/officeDocument/2006/docPropsVTypes"/>
</file>