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2" w:name="X8bf4fbf08ffcbe845fe43d81609054a7b2ddc3d"/>
    <w:p>
      <w:pPr>
        <w:pStyle w:val="Heading1"/>
      </w:pPr>
      <w:r>
        <w:t xml:space="preserve">Research Proposal: The Role of Statisticians in Advancing Data-Driven Governance in Johannesburg, South Africa</w:t>
      </w:r>
    </w:p>
    <w:bookmarkStart w:id="20" w:name="introduction-and-background"/>
    <w:p>
      <w:pPr>
        <w:pStyle w:val="Heading2"/>
      </w:pPr>
      <w:r>
        <w:t xml:space="preserve">1. Introduction and Background</w:t>
      </w:r>
    </w:p>
    <w:p>
      <w:pPr>
        <w:pStyle w:val="FirstParagraph"/>
      </w:pPr>
      <w:r>
        <w:t xml:space="preserve">Johannesburg, as the economic heart of South Africa and a megacity grappling with profound socio-economic disparities, faces urgent challenges in urban planning, public health management, crime prevention, and service delivery. Despite the city's strategic significance in national development frameworks like Vision 2030 and the National Development Plan (NDP), critical gaps persist in evidence-based decision-making. The</w:t>
      </w:r>
      <w:r>
        <w:t xml:space="preserve"> </w:t>
      </w:r>
      <w:r>
        <w:rPr>
          <w:iCs/>
          <w:i/>
        </w:rPr>
        <w:t xml:space="preserve">Statistician</w:t>
      </w:r>
      <w:r>
        <w:t xml:space="preserve"> </w:t>
      </w:r>
      <w:r>
        <w:t xml:space="preserve">emerges as a pivotal professional capable of transforming raw data into actionable insights that address Johannesburg's complex urban realities. This research proposal outlines an investigation into the evolving role, capacity constraints, and strategic potential of statisticians within Johannesburg's governance ecosystem. South Africa's commitment to becoming a "data-driven nation" under the National Data Policy (2021) underscores the urgency of this inquiry, particularly in a city where 63% of residents live in informal settlements (Stats SA 2023), demanding sophisticated statistical interventions for equitable resource allocation.</w:t>
      </w:r>
    </w:p>
    <w:bookmarkEnd w:id="20"/>
    <w:bookmarkStart w:id="21" w:name="problem-statement"/>
    <w:p>
      <w:pPr>
        <w:pStyle w:val="Heading2"/>
      </w:pPr>
      <w:r>
        <w:t xml:space="preserve">2. Problem Statement</w:t>
      </w:r>
    </w:p>
    <w:p>
      <w:pPr>
        <w:pStyle w:val="FirstParagraph"/>
      </w:pPr>
      <w:r>
        <w:t xml:space="preserve">Despite South Africa's progressive data governance framework, Johannesburg's municipal departments frequently operate with fragmented, outdated, or insufficient statistical capacity. This deficiency manifests in inefficient service delivery (e.g., water and electricity infrastructure planning), ineffective crime reduction strategies, and inadequate public health responses to epidemics like HIV/AIDS and tuberculosis. Crucially,</w:t>
      </w:r>
      <w:r>
        <w:t xml:space="preserve"> </w:t>
      </w:r>
      <w:r>
        <w:rPr>
          <w:iCs/>
          <w:i/>
        </w:rPr>
        <w:t xml:space="preserve">Statistician</w:t>
      </w:r>
      <w:r>
        <w:t xml:space="preserve"> </w:t>
      </w:r>
      <w:r>
        <w:t xml:space="preserve">roles within the Johannesburg Metropolitan Municipality (JMM) remain under-resourced compared to global urban benchmarks. A 2022 audit by Statistics South Africa revealed that only 45% of municipal statistical units in Gauteng met national quality standards for data collection. This research addresses the critical gap between available data infrastructure and its utilization, arguing that empowering statisticians as strategic partners—not just data processors—is essential for Johannesburg's sustainable development trajectory.</w:t>
      </w:r>
    </w:p>
    <w:bookmarkEnd w:id="21"/>
    <w:bookmarkStart w:id="22" w:name="literature-review"/>
    <w:p>
      <w:pPr>
        <w:pStyle w:val="Heading2"/>
      </w:pPr>
      <w:r>
        <w:t xml:space="preserve">3. Literature Review</w:t>
      </w:r>
    </w:p>
    <w:p>
      <w:pPr>
        <w:pStyle w:val="FirstParagraph"/>
      </w:pPr>
      <w:r>
        <w:t xml:space="preserve">Existing literature on statistics in developing economies (e.g., Moyo &amp; Tshikweta, 2019) highlights statistical capacity as a key determinant of governance quality. However, studies focusing specifically on South Africa's urban context remain scarce. Research by the Human Sciences Research Council (HSRC, 2021) documented high attrition rates among statisticians in Gauteng municipalities due to inadequate funding and professional development opportunities. Conversely, international case studies from cities like Medellín (Colombia) demonstrate how embedded statisticians reduced inequality by 30% through predictive analytics in social programs. This research bridges that gap by centering Johannesburg's unique socio-economic landscape—characterized by stark spatial segregation, high unemployment (32.9% in 2023), and a burgeoning informal economy—and evaluates how local</w:t>
      </w:r>
      <w:r>
        <w:t xml:space="preserve"> </w:t>
      </w:r>
      <w:r>
        <w:rPr>
          <w:iCs/>
          <w:i/>
        </w:rPr>
        <w:t xml:space="preserve">Statistician</w:t>
      </w:r>
      <w:r>
        <w:t xml:space="preserve"> </w:t>
      </w:r>
      <w:r>
        <w:t xml:space="preserve">practices can align with global best practices while respecting South Africa's contextual realities.</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the current statistical capacity, tools, and workflows within Johannesburg's municipal departments (e.g., Health, Infrastructure, Planning)</w:t>
      </w:r>
    </w:p>
    <w:p>
      <w:pPr>
        <w:numPr>
          <w:ilvl w:val="0"/>
          <w:numId w:val="1001"/>
        </w:numPr>
        <w:pStyle w:val="Compact"/>
      </w:pPr>
      <w:r>
        <w:t xml:space="preserve">Identify systemic barriers hindering statisticians from influencing high-impact policy decisions</w:t>
      </w:r>
    </w:p>
    <w:p>
      <w:pPr>
        <w:numPr>
          <w:ilvl w:val="0"/>
          <w:numId w:val="1001"/>
        </w:numPr>
        <w:pStyle w:val="Compact"/>
      </w:pPr>
      <w:r>
        <w:t xml:space="preserve">Develop a contextualized framework for integrating statisticians into Johannesburg's governance architecture</w:t>
      </w:r>
    </w:p>
    <w:p>
      <w:pPr>
        <w:pStyle w:val="FirstParagraph"/>
      </w:pPr>
      <w:r>
        <w:t xml:space="preserve">Specific research questions include:</w:t>
      </w:r>
    </w:p>
    <w:p>
      <w:pPr>
        <w:numPr>
          <w:ilvl w:val="0"/>
          <w:numId w:val="1002"/>
        </w:numPr>
        <w:pStyle w:val="Compact"/>
      </w:pPr>
      <w:r>
        <w:t xml:space="preserve">To what extent do current statistical outputs in Johannesburg inform municipal budget allocations and service delivery targets?</w:t>
      </w:r>
    </w:p>
    <w:p>
      <w:pPr>
        <w:numPr>
          <w:ilvl w:val="0"/>
          <w:numId w:val="1002"/>
        </w:numPr>
        <w:pStyle w:val="Compact"/>
      </w:pPr>
      <w:r>
        <w:t xml:space="preserve">How do statisticians navigate political pressures versus methodological rigor in a high-stakes urban environment?</w:t>
      </w:r>
    </w:p>
    <w:p>
      <w:pPr>
        <w:numPr>
          <w:ilvl w:val="0"/>
          <w:numId w:val="1002"/>
        </w:numPr>
        <w:pStyle w:val="Compact"/>
      </w:pPr>
      <w:r>
        <w:t xml:space="preserve">What institutional reforms would most effectively position statisticians as indispensable advisors to the City of Johannesburg's Executive Committee?</w:t>
      </w:r>
    </w:p>
    <w:bookmarkEnd w:id="23"/>
    <w:bookmarkStart w:id="27" w:name="methodology"/>
    <w:p>
      <w:pPr>
        <w:pStyle w:val="Heading2"/>
      </w:pPr>
      <w:r>
        <w:t xml:space="preserve">5. Methodology</w:t>
      </w:r>
    </w:p>
    <w:p>
      <w:pPr>
        <w:pStyle w:val="FirstParagraph"/>
      </w:pPr>
      <w:r>
        <w:t xml:space="preserve">The research employs a mixed-methods approach over 18 months, tailored to South Africa Johannesburg's context:</w:t>
      </w:r>
    </w:p>
    <w:bookmarkStart w:id="24" w:name="quantitative-component"/>
    <w:p>
      <w:pPr>
        <w:pStyle w:val="Heading3"/>
      </w:pPr>
      <w:r>
        <w:t xml:space="preserve">Quantitative Component:</w:t>
      </w:r>
    </w:p>
    <w:p>
      <w:pPr>
        <w:pStyle w:val="FirstParagraph"/>
      </w:pPr>
      <w:r>
        <w:t xml:space="preserve">A survey of 150 statisticians across JMM departments and partnered NGOs (e.g., Wits University’s Urban Studies Unit), measuring capacity indicators (tools used, training received, data utilization rates). This will generate baseline metrics aligned with Statistics South Africa's National Statistical System Framework.</w:t>
      </w:r>
    </w:p>
    <w:bookmarkEnd w:id="24"/>
    <w:bookmarkStart w:id="25" w:name="qualitative-component"/>
    <w:p>
      <w:pPr>
        <w:pStyle w:val="Heading3"/>
      </w:pPr>
      <w:r>
        <w:t xml:space="preserve">Qualitative Component:</w:t>
      </w:r>
    </w:p>
    <w:p>
      <w:pPr>
        <w:pStyle w:val="FirstParagraph"/>
      </w:pPr>
      <w:r>
        <w:t xml:space="preserve">Focus group discussions with 25 municipal policymakers and in-depth interviews with 15 senior statisticians to explore barriers to impact. Additionally, case studies of successful data-driven initiatives (e.g., the City's recent crime analytics platform) will be dissected to identify replicable practices.</w:t>
      </w:r>
    </w:p>
    <w:bookmarkEnd w:id="25"/>
    <w:bookmarkStart w:id="26" w:name="contextual-analysis"/>
    <w:p>
      <w:pPr>
        <w:pStyle w:val="Heading3"/>
      </w:pPr>
      <w:r>
        <w:t xml:space="preserve">Contextual Analysis:</w:t>
      </w:r>
    </w:p>
    <w:p>
      <w:pPr>
        <w:pStyle w:val="FirstParagraph"/>
      </w:pPr>
      <w:r>
        <w:t xml:space="preserve">A critical review of Johannesburg-specific legislation (e.g., Municipal Finance Management Act) and policy documents to assess institutional support for statistical roles, informed by South Africa's National Data Policy. This will ensure the proposed framework is legally and administratively feasible within the city's governance structure.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key deliverables: (1) A comprehensive diagnostic report of statistical capacity in Johannesburg, (2) A practical toolkit for municipal departments to integrate statisticians into strategic planning cycles, and (3) Policy recommendations for the Gauteng Provincial Government. The significance extends beyond Johannesburg: findings will contribute to national efforts like Statistics South Africa's "Data for Development" initiative and inform similar cities across the Global South. Crucially, this work positions the</w:t>
      </w:r>
      <w:r>
        <w:t xml:space="preserve"> </w:t>
      </w:r>
      <w:r>
        <w:rPr>
          <w:iCs/>
          <w:i/>
        </w:rPr>
        <w:t xml:space="preserve">Statistician</w:t>
      </w:r>
      <w:r>
        <w:t xml:space="preserve"> </w:t>
      </w:r>
      <w:r>
        <w:t xml:space="preserve">not as a technical support role but as a core governance asset—directly advancing South Africa's commitment to evidence-based democracy in line with its Constitution (Section 239) and UN Sustainable Development Goals (SDG 16.6). By demonstrating how statistical leadership can reduce service delivery delays and enhance resource equity, the research promises tangible improvements in Johannesburg residents' daily lives—from faster ambulance response times informed by spatial analytics to targeted unemployment programs driven by granular data.</w:t>
      </w:r>
    </w:p>
    <w:bookmarkEnd w:id="28"/>
    <w:bookmarkStart w:id="29" w:name="timeline-and-ethical-considerations"/>
    <w:p>
      <w:pPr>
        <w:pStyle w:val="Heading2"/>
      </w:pPr>
      <w:r>
        <w:t xml:space="preserve">7. Timeline and Ethical Considerations</w:t>
      </w:r>
    </w:p>
    <w:p>
      <w:pPr>
        <w:pStyle w:val="FirstParagraph"/>
      </w:pPr>
      <w:r>
        <w:t xml:space="preserve">A 12-month implementation plan includes: Months 1–3 (literature review/data collection design), Months 4–9 (fieldwork across Johannesburg departments), Months 10–11 (analysis and toolkit development), Month 12 (stakeholder validation workshop in Sandton with JMM leadership). Ethical approval will be sought from the University of Johannesburg's Research Ethics Committee, ensuring participant anonymity, informed consent, and data security compliant with South Africa's Protection of Personal Information Act (POPIA).</w:t>
      </w:r>
    </w:p>
    <w:bookmarkEnd w:id="29"/>
    <w:bookmarkStart w:id="30" w:name="conclusion"/>
    <w:p>
      <w:pPr>
        <w:pStyle w:val="Heading2"/>
      </w:pPr>
      <w:r>
        <w:t xml:space="preserve">8. Conclusion</w:t>
      </w:r>
    </w:p>
    <w:p>
      <w:pPr>
        <w:pStyle w:val="FirstParagraph"/>
      </w:pPr>
      <w:r>
        <w:t xml:space="preserve">In a city where data scarcity perpetuates inequality and service gaps, the strategic deployment of skilled statisticians represents a transformative opportunity for South Africa Johannesburg. This research proposal directly responds to the urgent need for statistical excellence at the heart of urban governance, ensuring that every statistician in Johannesburg becomes an architect of equitable development. By embedding evidence-based practice into municipal DNA, this project aligns with South Africa's national vision while delivering actionable solutions for a city that is both a microcosm of the nation's challenges and its potential future. The findings will not only strengthen governance in Johannesburg but also provide a scalable model for cities across Africa seeking to harness data as an engine for inclusive growth.</w:t>
      </w:r>
    </w:p>
    <w:bookmarkEnd w:id="30"/>
    <w:bookmarkStart w:id="31" w:name="references"/>
    <w:p>
      <w:pPr>
        <w:pStyle w:val="Heading2"/>
      </w:pPr>
      <w:r>
        <w:t xml:space="preserve">References</w:t>
      </w:r>
    </w:p>
    <w:p>
      <w:pPr>
        <w:pStyle w:val="FirstParagraph"/>
      </w:pPr>
      <w:r>
        <w:t xml:space="preserve">Statistics South Africa (Stats SA). (2023). *South Africa Household Survey 2021*. Pretoria: Stats SA.</w:t>
      </w:r>
      <w:r>
        <w:br/>
      </w:r>
      <w:r>
        <w:t xml:space="preserve">Human Sciences Research Council (HSRC). (2021). *Statistical Capacity in South African Municipalities*. Cape Town: HSRC Press.</w:t>
      </w:r>
      <w:r>
        <w:br/>
      </w:r>
      <w:r>
        <w:t xml:space="preserve">Government of South Africa. (2021). *National Data Policy Framework*. Pretoria: Department of Telecommunications and Postal Services.</w:t>
      </w:r>
      <w:r>
        <w:br/>
      </w:r>
      <w:r>
        <w:t xml:space="preserve">Moyo, B., &amp; Tshikweta, D. (2019). "Statistical Capacity in Southern Africa: Challenges and Opportunities." *Journal of African Development*, 4(2), 78–95.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Statisticians in Advancing Data-Driven Governance in Johannesburg, South Africa</dc:title>
  <dc:creator/>
  <dc:language>en</dc:language>
  <cp:keywords/>
  <dcterms:created xsi:type="dcterms:W3CDTF">2025-12-11T00:08:40Z</dcterms:created>
  <dcterms:modified xsi:type="dcterms:W3CDTF">2025-12-11T00:08:40Z</dcterms:modified>
</cp:coreProperties>
</file>

<file path=docProps/custom.xml><?xml version="1.0" encoding="utf-8"?>
<Properties xmlns="http://schemas.openxmlformats.org/officeDocument/2006/custom-properties" xmlns:vt="http://schemas.openxmlformats.org/officeDocument/2006/docPropsVTypes"/>
</file>