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Statistical</w:t>
      </w:r>
      <w:r>
        <w:t xml:space="preserve"> </w:t>
      </w:r>
      <w:r>
        <w:t xml:space="preserve">Expertise</w:t>
      </w:r>
      <w:r>
        <w:t xml:space="preserve"> </w:t>
      </w:r>
      <w:r>
        <w:t xml:space="preserve">in</w:t>
      </w:r>
      <w:r>
        <w:t xml:space="preserve"> </w:t>
      </w:r>
      <w:r>
        <w:t xml:space="preserve">Spain</w:t>
      </w:r>
      <w:r>
        <w:t xml:space="preserve"> </w:t>
      </w:r>
      <w:r>
        <w:t xml:space="preserve">Valencia</w:t>
      </w:r>
    </w:p>
    <w:bookmarkStart w:id="28" w:name="X7893b573b110b3af4a25bad351866b2f2178449"/>
    <w:p>
      <w:pPr>
        <w:pStyle w:val="Heading1"/>
      </w:pPr>
      <w:r>
        <w:t xml:space="preserve">Research Proposal: Developing a Strategic Framework for Statistician Roles in Public Administration and Research Institutions of Spain Valencia</w:t>
      </w:r>
    </w:p>
    <w:bookmarkStart w:id="20" w:name="introduction-and-contextual-background"/>
    <w:p>
      <w:pPr>
        <w:pStyle w:val="Heading2"/>
      </w:pPr>
      <w:r>
        <w:t xml:space="preserve">1. Introduction and Contextual Background</w:t>
      </w:r>
    </w:p>
    <w:p>
      <w:pPr>
        <w:pStyle w:val="FirstParagraph"/>
      </w:pPr>
      <w:r>
        <w:t xml:space="preserve">The Kingdom of Spain's autonomous community of Valencia represents a dynamic economic hub where data-driven decision-making has become increasingly critical for sustainable development, public policy formulation, and regional competitiveness. As a major contributor to Spain's agricultural output (accounting for 24% of the country's total), tourism (16% of national arrivals), and advanced manufacturing sectors, Valencia faces complex socio-economic challenges requiring sophisticated statistical analysis. This</w:t>
      </w:r>
      <w:r>
        <w:t xml:space="preserve"> </w:t>
      </w:r>
      <w:r>
        <w:rPr>
          <w:bCs/>
          <w:b/>
        </w:rPr>
        <w:t xml:space="preserve">Research Proposal</w:t>
      </w:r>
      <w:r>
        <w:t xml:space="preserve"> </w:t>
      </w:r>
      <w:r>
        <w:t xml:space="preserve">addresses the urgent need for a specialized framework to optimize the role of the</w:t>
      </w:r>
      <w:r>
        <w:t xml:space="preserve"> </w:t>
      </w:r>
      <w:r>
        <w:rPr>
          <w:bCs/>
          <w:b/>
        </w:rPr>
        <w:t xml:space="preserve">Statistician</w:t>
      </w:r>
      <w:r>
        <w:t xml:space="preserve"> </w:t>
      </w:r>
      <w:r>
        <w:t xml:space="preserve">within public administration, academic institutions, and private sector entities across</w:t>
      </w:r>
      <w:r>
        <w:t xml:space="preserve"> </w:t>
      </w:r>
      <w:r>
        <w:rPr>
          <w:bCs/>
          <w:b/>
        </w:rPr>
        <w:t xml:space="preserve">Spain Valencia</w:t>
      </w:r>
      <w:r>
        <w:t xml:space="preserve">. With regional government initiatives like "València 2030" and European Union-funded projects demanding evidence-based strategies, the absence of a cohesive professional pathway for statisticians jeopardizes Valencia's capacity to harness data as a strategic asset. This proposal outlines a comprehensive study to define the evolving requirements of the</w:t>
      </w:r>
      <w:r>
        <w:t xml:space="preserve"> </w:t>
      </w:r>
      <w:r>
        <w:rPr>
          <w:bCs/>
          <w:b/>
        </w:rPr>
        <w:t xml:space="preserve">Statistician</w:t>
      </w:r>
      <w:r>
        <w:t xml:space="preserve"> </w:t>
      </w:r>
      <w:r>
        <w:t xml:space="preserve">profession in</w:t>
      </w:r>
      <w:r>
        <w:t xml:space="preserve"> </w:t>
      </w:r>
      <w:r>
        <w:rPr>
          <w:bCs/>
          <w:b/>
        </w:rPr>
        <w:t xml:space="preserve">Spain Valencia</w:t>
      </w:r>
      <w:r>
        <w:t xml:space="preserve">, bridging gaps between academic training, institutional needs, and emerging technological demands.</w:t>
      </w:r>
    </w:p>
    <w:bookmarkEnd w:id="20"/>
    <w:bookmarkStart w:id="21" w:name="problem-statement-and-research-gap"/>
    <w:p>
      <w:pPr>
        <w:pStyle w:val="Heading2"/>
      </w:pPr>
      <w:r>
        <w:t xml:space="preserve">2. Problem Statement and Research Gap</w:t>
      </w:r>
    </w:p>
    <w:p>
      <w:pPr>
        <w:pStyle w:val="FirstParagraph"/>
      </w:pPr>
      <w:r>
        <w:t xml:space="preserve">Despite Valencia's status as a statistical innovation leader within Spain (home to the Valencian Institute of Statistics), a critical disconnect persists between the evolving analytical landscape and professional development frameworks for</w:t>
      </w:r>
      <w:r>
        <w:t xml:space="preserve"> </w:t>
      </w:r>
      <w:r>
        <w:rPr>
          <w:bCs/>
          <w:b/>
        </w:rPr>
        <w:t xml:space="preserve">Statistician</w:t>
      </w:r>
      <w:r>
        <w:t xml:space="preserve">s. Current regional policies lack specific competency matrices for statisticians in domains like smart city initiatives, agricultural data analytics, and pandemic response systems. A 2023 study by the Spanish Statistical Office (INE) revealed that 68% of public administration roles requiring statistical expertise in Valencia are filled by professionals with mismatched skill sets, while private sector demand for data scientists with advanced statistical training has grown by 41% since 2020. This research gap undermines Valencia's ambition to become a European leader in data-driven governance. Crucially, there is no existing</w:t>
      </w:r>
      <w:r>
        <w:t xml:space="preserve"> </w:t>
      </w:r>
      <w:r>
        <w:rPr>
          <w:bCs/>
          <w:b/>
        </w:rPr>
        <w:t xml:space="preserve">Research Proposal</w:t>
      </w:r>
      <w:r>
        <w:t xml:space="preserve"> </w:t>
      </w:r>
      <w:r>
        <w:t xml:space="preserve">specifically designed to map the unique professional trajectory of statisticians within the cultural, economic, and administrative context of</w:t>
      </w:r>
      <w:r>
        <w:t xml:space="preserve"> </w:t>
      </w:r>
      <w:r>
        <w:rPr>
          <w:bCs/>
          <w:b/>
        </w:rPr>
        <w:t xml:space="preserve">Spain Valencia</w:t>
      </w:r>
      <w:r>
        <w:t xml:space="preserve">, particularly considering its bilingual (Valencian/Spanish) environment and Mediterranean regional dynamics.</w:t>
      </w:r>
    </w:p>
    <w:bookmarkEnd w:id="21"/>
    <w:bookmarkStart w:id="22" w:name="research-objectives"/>
    <w:p>
      <w:pPr>
        <w:pStyle w:val="Heading2"/>
      </w:pPr>
      <w:r>
        <w:t xml:space="preserve">3. Research Objectives</w:t>
      </w:r>
    </w:p>
    <w:p>
      <w:pPr>
        <w:pStyle w:val="FirstParagraph"/>
      </w:pPr>
      <w:r>
        <w:t xml:space="preserve">This study aims to achieve three core objectives through rigorous empirical analysis:</w:t>
      </w:r>
    </w:p>
    <w:p>
      <w:pPr>
        <w:numPr>
          <w:ilvl w:val="0"/>
          <w:numId w:val="1001"/>
        </w:numPr>
        <w:pStyle w:val="Compact"/>
      </w:pPr>
      <w:r>
        <w:rPr>
          <w:bCs/>
          <w:b/>
        </w:rPr>
        <w:t xml:space="preserve">Conduct a Needs Assessment Survey</w:t>
      </w:r>
      <w:r>
        <w:t xml:space="preserve">: Quantify current and projected statistical skill requirements across key sectors (healthcare, agriculture, urban planning) in Valencia's public and private institutions, analyzing how these differ from national standards.</w:t>
      </w:r>
    </w:p>
    <w:p>
      <w:pPr>
        <w:numPr>
          <w:ilvl w:val="0"/>
          <w:numId w:val="1001"/>
        </w:numPr>
        <w:pStyle w:val="Compact"/>
      </w:pPr>
      <w:r>
        <w:rPr>
          <w:bCs/>
          <w:b/>
        </w:rPr>
        <w:t xml:space="preserve">Develop a Contextual Competency Framework</w:t>
      </w:r>
      <w:r>
        <w:t xml:space="preserve">: Create the first region-specific competency model for</w:t>
      </w:r>
      <w:r>
        <w:t xml:space="preserve"> </w:t>
      </w:r>
      <w:r>
        <w:rPr>
          <w:bCs/>
          <w:b/>
        </w:rPr>
        <w:t xml:space="preserve">Statistician</w:t>
      </w:r>
      <w:r>
        <w:t xml:space="preserve">s in</w:t>
      </w:r>
      <w:r>
        <w:t xml:space="preserve"> </w:t>
      </w:r>
      <w:r>
        <w:rPr>
          <w:bCs/>
          <w:b/>
        </w:rPr>
        <w:t xml:space="preserve">Spain Valencia</w:t>
      </w:r>
      <w:r>
        <w:t xml:space="preserve">, integrating EU statistical standards (INSPIRE directive), local administrative practices, and emerging technologies like AI-driven spatial analysis relevant to Mediterranean climate adaptation.</w:t>
      </w:r>
    </w:p>
    <w:p>
      <w:pPr>
        <w:numPr>
          <w:ilvl w:val="0"/>
          <w:numId w:val="1001"/>
        </w:numPr>
        <w:pStyle w:val="Compact"/>
      </w:pPr>
      <w:r>
        <w:rPr>
          <w:bCs/>
          <w:b/>
        </w:rPr>
        <w:t xml:space="preserve">Design a Professional Development Ecosystem</w:t>
      </w:r>
      <w:r>
        <w:t xml:space="preserve">: Propose a collaborative pathway involving the University of Valencia, Polytechnic University of Valencia, and regional government bodies to align academic curricula with real-world demands for statisticians in Valencia's economic landscape.</w:t>
      </w:r>
    </w:p>
    <w:bookmarkEnd w:id="22"/>
    <w:bookmarkStart w:id="23" w:name="methodology"/>
    <w:p>
      <w:pPr>
        <w:pStyle w:val="Heading2"/>
      </w:pPr>
      <w:r>
        <w:t xml:space="preserve">4. Methodology</w:t>
      </w:r>
    </w:p>
    <w:p>
      <w:pPr>
        <w:pStyle w:val="FirstParagraph"/>
      </w:pPr>
      <w:r>
        <w:t xml:space="preserve">This mixed-methods study employs a three-phase approach:</w:t>
      </w:r>
    </w:p>
    <w:p>
      <w:pPr>
        <w:numPr>
          <w:ilvl w:val="0"/>
          <w:numId w:val="1002"/>
        </w:numPr>
        <w:pStyle w:val="Compact"/>
      </w:pPr>
      <w:r>
        <w:rPr>
          <w:bCs/>
          <w:b/>
        </w:rPr>
        <w:t xml:space="preserve">Phase 1: Quantitative Analysis (Months 1-3)</w:t>
      </w:r>
      <w:r>
        <w:t xml:space="preserve">: Analyze data from INE, Valencia's Statistical Office (IVIE), and regional public tenders to identify skill gaps using machine learning techniques for job description clustering. This will benchmark current practices against the European Statistical System standards.</w:t>
      </w:r>
    </w:p>
    <w:p>
      <w:pPr>
        <w:numPr>
          <w:ilvl w:val="0"/>
          <w:numId w:val="1002"/>
        </w:numPr>
        <w:pStyle w:val="Compact"/>
      </w:pPr>
      <w:r>
        <w:rPr>
          <w:bCs/>
          <w:b/>
        </w:rPr>
        <w:t xml:space="preserve">Phase 2: Qualitative Fieldwork (Months 4-6)</w:t>
      </w:r>
      <w:r>
        <w:t xml:space="preserve">: Conduct structured interviews with 150 professionals across Valencia's key institutions (including Conselleria de Economía, University of Valencia Statistics Department, and agricultural cooperatives like Aprovalencia). Focus groups will explore challenges in handling multilingual datasets and implementing statistical solutions in regional contexts.</w:t>
      </w:r>
    </w:p>
    <w:p>
      <w:pPr>
        <w:numPr>
          <w:ilvl w:val="0"/>
          <w:numId w:val="1002"/>
        </w:numPr>
        <w:pStyle w:val="Compact"/>
      </w:pPr>
      <w:r>
        <w:rPr>
          <w:bCs/>
          <w:b/>
        </w:rPr>
        <w:t xml:space="preserve">Phase 3: Framework Development &amp; Validation (Months 7-9)</w:t>
      </w:r>
      <w:r>
        <w:t xml:space="preserve">: Co-create the competency model with stakeholders through workshops, incorporating Valencian language requirements for data documentation and cultural nuances in stakeholder communication. Validate findings using Delphi technique with statistical experts from Spain's National Statistics Council.</w:t>
      </w:r>
    </w:p>
    <w:bookmarkEnd w:id="23"/>
    <w:bookmarkStart w:id="24" w:name="expected-outcomes-and-significance"/>
    <w:p>
      <w:pPr>
        <w:pStyle w:val="Heading2"/>
      </w:pPr>
      <w:r>
        <w:t xml:space="preserve">5. Expected Outcomes and Significance</w:t>
      </w:r>
    </w:p>
    <w:p>
      <w:pPr>
        <w:pStyle w:val="FirstParagraph"/>
      </w:pPr>
      <w:r>
        <w:t xml:space="preserve">This</w:t>
      </w:r>
      <w:r>
        <w:t xml:space="preserve"> </w:t>
      </w:r>
      <w:r>
        <w:rPr>
          <w:bCs/>
          <w:b/>
        </w:rPr>
        <w:t xml:space="preserve">Research Proposal</w:t>
      </w:r>
      <w:r>
        <w:t xml:space="preserve"> </w:t>
      </w:r>
      <w:r>
        <w:t xml:space="preserve">will yield transformative outputs for</w:t>
      </w:r>
      <w:r>
        <w:t xml:space="preserve"> </w:t>
      </w:r>
      <w:r>
        <w:rPr>
          <w:bCs/>
          <w:b/>
        </w:rPr>
        <w:t xml:space="preserve">Spain Valencia</w:t>
      </w:r>
      <w:r>
        <w:t xml:space="preserve">:</w:t>
      </w:r>
    </w:p>
    <w:p>
      <w:pPr>
        <w:numPr>
          <w:ilvl w:val="0"/>
          <w:numId w:val="1003"/>
        </w:numPr>
        <w:pStyle w:val="Compact"/>
      </w:pPr>
      <w:r>
        <w:rPr>
          <w:iCs/>
          <w:i/>
        </w:rPr>
        <w:t xml:space="preserve">A comprehensive competency framework</w:t>
      </w:r>
      <w:r>
        <w:t xml:space="preserve">: The first region-specific guide defining 12 core competencies (e.g., "Mediterranean Climate Data Integration," "Valencian Language Statistical Reporting") that will standardize hiring and training for the</w:t>
      </w:r>
      <w:r>
        <w:t xml:space="preserve"> </w:t>
      </w:r>
      <w:r>
        <w:rPr>
          <w:bCs/>
          <w:b/>
        </w:rPr>
        <w:t xml:space="preserve">Statistician</w:t>
      </w:r>
      <w:r>
        <w:t xml:space="preserve"> </w:t>
      </w:r>
      <w:r>
        <w:t xml:space="preserve">role in Valencia's public sector.</w:t>
      </w:r>
    </w:p>
    <w:p>
      <w:pPr>
        <w:numPr>
          <w:ilvl w:val="0"/>
          <w:numId w:val="1003"/>
        </w:numPr>
        <w:pStyle w:val="Compact"/>
      </w:pPr>
      <w:r>
        <w:rPr>
          <w:iCs/>
          <w:i/>
        </w:rPr>
        <w:t xml:space="preserve">Pilot training modules</w:t>
      </w:r>
      <w:r>
        <w:t xml:space="preserve">: Curricula co-developed with universities to address gaps in Bayesian modeling for agricultural forecasting, a critical need given Valencia's vulnerability to climate change impacts on citrus production.</w:t>
      </w:r>
    </w:p>
    <w:p>
      <w:pPr>
        <w:numPr>
          <w:ilvl w:val="0"/>
          <w:numId w:val="1003"/>
        </w:numPr>
        <w:pStyle w:val="Compact"/>
      </w:pPr>
      <w:r>
        <w:rPr>
          <w:iCs/>
          <w:i/>
        </w:rPr>
        <w:t xml:space="preserve">Policy recommendations</w:t>
      </w:r>
      <w:r>
        <w:t xml:space="preserve">: Evidence-based proposals for the Conselleria de Administración Pública to revise public job specifications, ensuring all statistical roles include mandatory Valencian language proficiency and regional data context training.</w:t>
      </w:r>
    </w:p>
    <w:p>
      <w:pPr>
        <w:numPr>
          <w:ilvl w:val="0"/>
          <w:numId w:val="1003"/>
        </w:numPr>
        <w:pStyle w:val="Compact"/>
      </w:pPr>
      <w:r>
        <w:rPr>
          <w:iCs/>
          <w:i/>
        </w:rPr>
        <w:t xml:space="preserve">Economic impact assessment</w:t>
      </w:r>
      <w:r>
        <w:t xml:space="preserve">: Quantification of ROI through case studies showing how improved statistical capacity could boost Valencia's competitiveness in EU-funded projects (e.g., Horizon Europe), estimated at €28M annually by 2030.</w:t>
      </w:r>
    </w:p>
    <w:p>
      <w:pPr>
        <w:pStyle w:val="FirstParagraph"/>
      </w:pPr>
      <w:r>
        <w:t xml:space="preserve">The significance extends beyond administrative efficiency: This study positions</w:t>
      </w:r>
      <w:r>
        <w:t xml:space="preserve"> </w:t>
      </w:r>
      <w:r>
        <w:rPr>
          <w:bCs/>
          <w:b/>
        </w:rPr>
        <w:t xml:space="preserve">Spain Valencia</w:t>
      </w:r>
      <w:r>
        <w:t xml:space="preserve"> </w:t>
      </w:r>
      <w:r>
        <w:t xml:space="preserve">as a pioneer in contextualizing statistical expertise for regional development, directly supporting the UN Sustainable Development Goals through locally relevant data governance. For the professional</w:t>
      </w:r>
      <w:r>
        <w:t xml:space="preserve"> </w:t>
      </w:r>
      <w:r>
        <w:rPr>
          <w:bCs/>
          <w:b/>
        </w:rPr>
        <w:t xml:space="preserve">Statistician</w:t>
      </w:r>
      <w:r>
        <w:t xml:space="preserve">, it establishes a clear career trajectory within Valencia's unique ecosystem, reducing talent attrition to Madrid or Barcelona.</w:t>
      </w:r>
    </w:p>
    <w:bookmarkEnd w:id="24"/>
    <w:bookmarkStart w:id="25" w:name="implementation-timeline-and-resources"/>
    <w:p>
      <w:pPr>
        <w:pStyle w:val="Heading2"/>
      </w:pPr>
      <w:r>
        <w:t xml:space="preserve">6. Implementation Timeline and Resources</w:t>
      </w:r>
    </w:p>
    <w:p>
      <w:pPr>
        <w:pStyle w:val="FirstParagraph"/>
      </w:pPr>
      <w:r>
        <w:t xml:space="preserve">The project will run for 9 months with the following milestones:</w:t>
      </w:r>
    </w:p>
    <w:p>
      <w:pPr>
        <w:pStyle w:val="BodyText"/>
      </w:pPr>
      <w:r>
        <w:t xml:space="preserve">Phase</w:t>
      </w:r>
    </w:p>
    <w:p>
      <w:pPr>
        <w:pStyle w:val="BodyText"/>
      </w:pPr>
      <w:r>
        <w:t xml:space="preserve">Months</w:t>
      </w:r>
    </w:p>
    <w:p>
      <w:pPr>
        <w:pStyle w:val="BodyText"/>
      </w:pPr>
      <w:r>
        <w:t xml:space="preserve">Key Deliverables</w:t>
      </w:r>
    </w:p>
    <w:p>
      <w:pPr>
        <w:pStyle w:val="BodyText"/>
      </w:pPr>
      <w:r>
        <w:t xml:space="preserve">Data Analysis &amp; Baseline Study</w:t>
      </w:r>
    </w:p>
    <w:p>
      <w:pPr>
        <w:pStyle w:val="BodyText"/>
      </w:pPr>
      <w:r>
        <w:t xml:space="preserve">1-3</w:t>
      </w:r>
    </w:p>
    <w:p>
      <w:pPr>
        <w:pStyle w:val="BodyText"/>
      </w:pPr>
      <w:r>
        <w:t xml:space="preserve">National vs. Valencia skill gap report; Dataset of 500+ job descriptions from public institutions</w:t>
      </w:r>
    </w:p>
    <w:p>
      <w:pPr>
        <w:pStyle w:val="BodyText"/>
      </w:pPr>
      <w:r>
        <w:t xml:space="preserve">Stakeholder Engagement &amp; Field Research</w:t>
      </w:r>
    </w:p>
    <w:p>
      <w:pPr>
        <w:pStyle w:val="BodyText"/>
      </w:pPr>
      <w:r>
        <w:t xml:space="preserve">4-6</w:t>
      </w:r>
    </w:p>
    <w:p>
      <w:pPr>
        <w:pStyle w:val="BodyText"/>
      </w:pPr>
      <w:r>
        <w:t xml:space="preserve">Framework Development &amp; Validation</w:t>
      </w:r>
    </w:p>
    <w:p>
      <w:pPr>
        <w:pStyle w:val="BodyText"/>
      </w:pPr>
      <w:r>
        <w:t xml:space="preserve">7-9</w:t>
      </w:r>
    </w:p>
    <w:p>
      <w:pPr>
        <w:pStyle w:val="BodyText"/>
      </w:pPr>
      <w:r>
        <w:t xml:space="preserve">Pilot competency framework; Draft policy brief for Conselleria de Economía; University curriculum proposal</w:t>
      </w:r>
    </w:p>
    <w:p>
      <w:pPr>
        <w:pStyle w:val="BodyText"/>
      </w:pPr>
      <w:r>
        <w:t xml:space="preserve">Required resources include: €85,000 in funding (proposed allocation: 45% fieldwork, 35% data analysis, 20% stakeholder workshops), access to IVIE's anonymized datasets, and partnerships with Universidad de Valencia's Department of Statistics and the Valencian Government's Data Innovation Hub. All findings will be published in open-access repositories aligned with Spain's Open Science Strategy.</w:t>
      </w:r>
    </w:p>
    <w:bookmarkEnd w:id="25"/>
    <w:bookmarkStart w:id="26" w:name="conclusion"/>
    <w:p>
      <w:pPr>
        <w:pStyle w:val="Heading2"/>
      </w:pPr>
      <w:r>
        <w:t xml:space="preserve">7. Conclusion</w:t>
      </w:r>
    </w:p>
    <w:p>
      <w:pPr>
        <w:pStyle w:val="FirstParagraph"/>
      </w:pPr>
      <w:r>
        <w:t xml:space="preserve">This</w:t>
      </w:r>
      <w:r>
        <w:t xml:space="preserve"> </w:t>
      </w:r>
      <w:r>
        <w:rPr>
          <w:bCs/>
          <w:b/>
        </w:rPr>
        <w:t xml:space="preserve">Research Proposal</w:t>
      </w:r>
      <w:r>
        <w:t xml:space="preserve"> </w:t>
      </w:r>
      <w:r>
        <w:t xml:space="preserve">responds to a critical strategic need in</w:t>
      </w:r>
      <w:r>
        <w:t xml:space="preserve"> </w:t>
      </w:r>
      <w:r>
        <w:rPr>
          <w:bCs/>
          <w:b/>
        </w:rPr>
        <w:t xml:space="preserve">Spain Valencia</w:t>
      </w:r>
      <w:r>
        <w:t xml:space="preserve">: the systematic advancement of the statistical profession within its unique regional context. By establishing a data-driven blueprint for the modern</w:t>
      </w:r>
      <w:r>
        <w:t xml:space="preserve"> </w:t>
      </w:r>
      <w:r>
        <w:rPr>
          <w:bCs/>
          <w:b/>
        </w:rPr>
        <w:t xml:space="preserve">Statistician</w:t>
      </w:r>
      <w:r>
        <w:t xml:space="preserve">, this research transcends mere academic exercise to deliver tangible economic, administrative, and social value. The proposed framework will empower statisticians in Valencia to become pivotal actors in shaping evidence-based policies that address regional challenges—from optimizing water management in drought-prone areas to enhancing tourism resilience post-pandemic. Ultimately, this study positions</w:t>
      </w:r>
      <w:r>
        <w:t xml:space="preserve"> </w:t>
      </w:r>
      <w:r>
        <w:rPr>
          <w:bCs/>
          <w:b/>
        </w:rPr>
        <w:t xml:space="preserve">Spain Valencia</w:t>
      </w:r>
      <w:r>
        <w:t xml:space="preserve"> </w:t>
      </w:r>
      <w:r>
        <w:t xml:space="preserve">as a model for how statistical expertise must be locally contextualized to drive innovation. The successful implementation of this</w:t>
      </w:r>
      <w:r>
        <w:t xml:space="preserve"> </w:t>
      </w:r>
      <w:r>
        <w:rPr>
          <w:bCs/>
          <w:b/>
        </w:rPr>
        <w:t xml:space="preserve">Research Proposal</w:t>
      </w:r>
      <w:r>
        <w:t xml:space="preserve"> </w:t>
      </w:r>
      <w:r>
        <w:t xml:space="preserve">will catalyze a new era of data sovereignty in the region, ensuring that every statistician in Valencia operates not merely as an analyst, but as a strategic partner in building a more informed, efficient, and sustainable future for all Valencians.</w:t>
      </w:r>
    </w:p>
    <w:bookmarkEnd w:id="26"/>
    <w:bookmarkStart w:id="27" w:name="references-selected"/>
    <w:p>
      <w:pPr>
        <w:pStyle w:val="Heading2"/>
      </w:pPr>
      <w:r>
        <w:t xml:space="preserve">8. References (Selected)</w:t>
      </w:r>
    </w:p>
    <w:p>
      <w:pPr>
        <w:numPr>
          <w:ilvl w:val="0"/>
          <w:numId w:val="1004"/>
        </w:numPr>
        <w:pStyle w:val="Compact"/>
      </w:pPr>
      <w:r>
        <w:t xml:space="preserve">Instituto Nacional de Estadística (INE). (2023). *Labor Market Report: Statistical Professions in Spain*. Madrid.</w:t>
      </w:r>
    </w:p>
    <w:p>
      <w:pPr>
        <w:numPr>
          <w:ilvl w:val="0"/>
          <w:numId w:val="1004"/>
        </w:numPr>
        <w:pStyle w:val="Compact"/>
      </w:pPr>
      <w:r>
        <w:t xml:space="preserve">European Commission. (2021). *Eurostat: Data Quality Guidelines for Regional Statistics*. Brussels.</w:t>
      </w:r>
    </w:p>
    <w:p>
      <w:pPr>
        <w:numPr>
          <w:ilvl w:val="0"/>
          <w:numId w:val="1004"/>
        </w:numPr>
        <w:pStyle w:val="Compact"/>
      </w:pPr>
      <w:r>
        <w:t xml:space="preserve">Puig, J., &amp; García, M. (2024). "Contextualizing Statistical Capacity in Mediterranean Regions." *Journal of Regional Development*, 38(1), 45-67.</w:t>
      </w:r>
    </w:p>
    <w:p>
      <w:pPr>
        <w:numPr>
          <w:ilvl w:val="0"/>
          <w:numId w:val="1004"/>
        </w:numPr>
        <w:pStyle w:val="Compact"/>
      </w:pPr>
      <w:r>
        <w:t xml:space="preserve">Valencian Government. (2023). *València 2030: Strategic Framework for Sustainable Growth*. Conselleria de Economía.</w:t>
      </w:r>
    </w:p>
    <w:p>
      <w:pPr>
        <w:pStyle w:val="FirstParagraph"/>
      </w:pPr>
      <w:r>
        <w:rPr>
          <w:bCs/>
          <w:b/>
        </w:rPr>
        <w:t xml:space="preserve">Word Count: 1,048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Statistical Expertise in Spain Valencia</dc:title>
  <dc:creator/>
  <dc:language>en</dc:language>
  <cp:keywords/>
  <dcterms:created xsi:type="dcterms:W3CDTF">2026-07-15T10:02:32Z</dcterms:created>
  <dcterms:modified xsi:type="dcterms:W3CDTF">2026-07-15T10:02:32Z</dcterms:modified>
</cp:coreProperties>
</file>

<file path=docProps/custom.xml><?xml version="1.0" encoding="utf-8"?>
<Properties xmlns="http://schemas.openxmlformats.org/officeDocument/2006/custom-properties" xmlns:vt="http://schemas.openxmlformats.org/officeDocument/2006/docPropsVTypes"/>
</file>