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Data</w:t>
      </w:r>
      <w:r>
        <w:t xml:space="preserve"> </w:t>
      </w:r>
      <w:r>
        <w:t xml:space="preserve">Systems</w:t>
      </w:r>
      <w:r>
        <w:t xml:space="preserve"> </w:t>
      </w:r>
      <w:r>
        <w:t xml:space="preserve">through</w:t>
      </w:r>
      <w:r>
        <w:t xml:space="preserve"> </w:t>
      </w:r>
      <w:r>
        <w:t xml:space="preserve">Statistician</w:t>
      </w:r>
      <w:r>
        <w:t xml:space="preserve"> </w:t>
      </w:r>
      <w:r>
        <w:t xml:space="preserve">Capacity</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ddceed38fb635fc0fa6369ef026523007fb3a31"/>
    <w:p>
      <w:pPr>
        <w:pStyle w:val="Heading1"/>
      </w:pPr>
      <w:r>
        <w:t xml:space="preserve">Research Proposal: Strengthening Data Systems through Statistician Capacity Development in Sudan Khartoum</w:t>
      </w:r>
    </w:p>
    <w:p>
      <w:pPr>
        <w:pStyle w:val="FirstParagraph"/>
      </w:pPr>
      <w:r>
        <w:rPr>
          <w:bCs/>
          <w:b/>
        </w:rPr>
        <w:t xml:space="preserve">Abstract:</w:t>
      </w:r>
      <w:r>
        <w:t xml:space="preserve"> </w:t>
      </w:r>
      <w:r>
        <w:t xml:space="preserve">This Research Proposal outlines a critical initiative to address systemic data gaps and enhance evidence-based decision-making in Sudan, with a specific focus on the capital city, Khartoum. The core argument posits that investing in the professional development and strategic deployment of qualified</w:t>
      </w:r>
      <w:r>
        <w:t xml:space="preserve"> </w:t>
      </w:r>
      <w:r>
        <w:rPr>
          <w:iCs/>
          <w:i/>
        </w:rPr>
        <w:t xml:space="preserve">Statistician</w:t>
      </w:r>
      <w:r>
        <w:t xml:space="preserve"> </w:t>
      </w:r>
      <w:r>
        <w:t xml:space="preserve">personnel within key institutions across</w:t>
      </w:r>
      <w:r>
        <w:t xml:space="preserve"> </w:t>
      </w:r>
      <w:r>
        <w:rPr>
          <w:bCs/>
          <w:b/>
        </w:rPr>
        <w:t xml:space="preserve">Sudan Khartoum</w:t>
      </w:r>
      <w:r>
        <w:t xml:space="preserve"> </w:t>
      </w:r>
      <w:r>
        <w:t xml:space="preserve">is fundamental to achieving national development goals, improving public service delivery, and fostering resilience in a complex socio-political environment. The proposed research will identify current capacity constraints, evaluate existing data infrastructure, and develop a practical roadmap for building a robust local Statistician workforce directly responsive to Khartoum's urgent needs.</w:t>
      </w:r>
    </w:p>
    <w:bookmarkStart w:id="20" w:name="introduction-and-context"/>
    <w:p>
      <w:pPr>
        <w:pStyle w:val="Heading2"/>
      </w:pPr>
      <w:r>
        <w:t xml:space="preserve">1. Introduction and Context</w:t>
      </w:r>
    </w:p>
    <w:p>
      <w:pPr>
        <w:pStyle w:val="FirstParagraph"/>
      </w:pPr>
      <w:r>
        <w:rPr>
          <w:bCs/>
          <w:b/>
        </w:rPr>
        <w:t xml:space="preserve">Sudan Khartoum</w:t>
      </w:r>
      <w:r>
        <w:t xml:space="preserve">, as the political, economic, and administrative heart of Sudan, faces immense challenges requiring precise data for effective governance and humanitarian response. Decades of conflict, economic volatility, climate change impacts (including Nile River management), rapid urbanization (with Khartoum metropolitan area exceeding 8 million residents), and recurrent health crises have created a pressing demand for timely, accurate, and disaggregated data. However, the capacity to generate and utilize this data remains significantly constrained. Key institutions – including the Central Bureau of Statistics (CBS), Ministry of Health, Ministry of Agriculture, local government bodies in Khartoum State, and numerous international NGOs operating in the city – often lack sufficient numbers of skilled</w:t>
      </w:r>
      <w:r>
        <w:t xml:space="preserve"> </w:t>
      </w:r>
      <w:r>
        <w:rPr>
          <w:iCs/>
          <w:i/>
        </w:rPr>
        <w:t xml:space="preserve">Statistician</w:t>
      </w:r>
      <w:r>
        <w:t xml:space="preserve">s equipped with modern methodologies and contextual understanding. This results in fragmented data systems, reliance on outdated or incomplete information for policy formulation (e.g., poverty alleviation programs, healthcare resource allocation), inefficient emergency response planning, and difficulty measuring progress towards national strategies like the Sudan Vision 2030. The absence of a dedicated</w:t>
      </w:r>
      <w:r>
        <w:t xml:space="preserve"> </w:t>
      </w:r>
      <w:r>
        <w:rPr>
          <w:iCs/>
          <w:i/>
        </w:rPr>
        <w:t xml:space="preserve">Statistician</w:t>
      </w:r>
      <w:r>
        <w:t xml:space="preserve"> </w:t>
      </w:r>
      <w:r>
        <w:t xml:space="preserve">workforce capable of navigating Khartoum's unique data landscape is a critical bottleneck to sustainable development.</w:t>
      </w:r>
    </w:p>
    <w:bookmarkEnd w:id="20"/>
    <w:bookmarkStart w:id="21" w:name="problem-statement"/>
    <w:p>
      <w:pPr>
        <w:pStyle w:val="Heading2"/>
      </w:pPr>
      <w:r>
        <w:t xml:space="preserve">2. Problem Statement</w:t>
      </w:r>
    </w:p>
    <w:p>
      <w:pPr>
        <w:pStyle w:val="FirstParagraph"/>
      </w:pPr>
      <w:r>
        <w:t xml:space="preserve">A significant gap exists between the data demands generated by complex urban challenges in</w:t>
      </w:r>
      <w:r>
        <w:t xml:space="preserve"> </w:t>
      </w:r>
      <w:r>
        <w:rPr>
          <w:bCs/>
          <w:b/>
        </w:rPr>
        <w:t xml:space="preserve">Sudan Khartoum</w:t>
      </w:r>
      <w:r>
        <w:t xml:space="preserve"> </w:t>
      </w:r>
      <w:r>
        <w:t xml:space="preserve">and the actual capacity of local institutions to produce and utilize high-quality statistical information. Current data collection efforts are often ad hoc, fragmented across agencies, underfunded, and lack methodological rigor. The number of professionally trained</w:t>
      </w:r>
      <w:r>
        <w:t xml:space="preserve"> </w:t>
      </w:r>
      <w:r>
        <w:rPr>
          <w:iCs/>
          <w:i/>
        </w:rPr>
        <w:t xml:space="preserve">Statistician</w:t>
      </w:r>
      <w:r>
        <w:t xml:space="preserve">s within public sector institutions in Khartoum is disproportionately low relative to the city's scale and needs. Furthermore, existing capacity frequently lacks integration with practical policy implementation contexts. This deficiency manifests in inefficient resource allocation (e.g., targeting agricultural support based on outdated crop yield data), ineffective public health interventions due to poor disease surveillance data, and an inability to accurately track progress on key development indicators within Khartoum State. The consequences are tangible: wasted resources, ineffective programs, and a persistent disconnect between national policy goals and local realities in the capital city.</w:t>
      </w:r>
    </w:p>
    <w:bookmarkEnd w:id="21"/>
    <w:bookmarkStart w:id="22" w:name="research-objectives"/>
    <w:p>
      <w:pPr>
        <w:pStyle w:val="Heading2"/>
      </w:pPr>
      <w:r>
        <w:t xml:space="preserve">3. Research Objectives</w:t>
      </w:r>
    </w:p>
    <w:p>
      <w:pPr>
        <w:pStyle w:val="FirstParagraph"/>
      </w:pPr>
      <w:r>
        <w:t xml:space="preserve">This research aims to directly address the identified gap through the following specific objectives:</w:t>
      </w:r>
    </w:p>
    <w:p>
      <w:pPr>
        <w:numPr>
          <w:ilvl w:val="0"/>
          <w:numId w:val="1001"/>
        </w:numPr>
        <w:pStyle w:val="Compact"/>
      </w:pPr>
      <w:r>
        <w:t xml:space="preserve">To comprehensively assess the current capacity, roles, challenges, and data needs of Statistician personnel within key governmental and major NGO institutions operating in Khartoum State.</w:t>
      </w:r>
    </w:p>
    <w:p>
      <w:pPr>
        <w:numPr>
          <w:ilvl w:val="0"/>
          <w:numId w:val="1001"/>
        </w:numPr>
        <w:pStyle w:val="Compact"/>
      </w:pPr>
      <w:r>
        <w:t xml:space="preserve">To identify critical gaps in statistical infrastructure (tools, software, protocols), data availability (for health, agriculture, urban planning), and methodological skills specific to the Khartoum context.</w:t>
      </w:r>
    </w:p>
    <w:p>
      <w:pPr>
        <w:numPr>
          <w:ilvl w:val="0"/>
          <w:numId w:val="1001"/>
        </w:numPr>
        <w:pStyle w:val="Compact"/>
      </w:pPr>
      <w:r>
        <w:t xml:space="preserve">To analyze the demand for specialized statistical expertise from policymakers and program managers across key sectors (Health, Agriculture, Urban Development, Humanitarian Aid) in Khartoum.</w:t>
      </w:r>
    </w:p>
    <w:p>
      <w:pPr>
        <w:numPr>
          <w:ilvl w:val="0"/>
          <w:numId w:val="1001"/>
        </w:numPr>
        <w:pStyle w:val="Compact"/>
      </w:pPr>
      <w:r>
        <w:t xml:space="preserve">To develop a practical, context-specific roadmap for strengthening the Statistician workforce in Sudan Khartoum. This roadmap will include recommendations on training curricula (focusing on practical skills like spatial analysis for urban planning and emergency response data), institutional support structures, career pathways, and partnerships with academic institutions (e.g., University of Khartoum).</w:t>
      </w:r>
    </w:p>
    <w:p>
      <w:pPr>
        <w:numPr>
          <w:ilvl w:val="0"/>
          <w:numId w:val="1001"/>
        </w:numPr>
        <w:pStyle w:val="Compact"/>
      </w:pPr>
      <w:r>
        <w:t xml:space="preserve">To propose a phased implementation strategy for building sustainable local capacity in statistical practice within Khartoum.</w:t>
      </w:r>
    </w:p>
    <w:bookmarkEnd w:id="22"/>
    <w:bookmarkStart w:id="23" w:name="methodology"/>
    <w:p>
      <w:pPr>
        <w:pStyle w:val="Heading2"/>
      </w:pPr>
      <w:r>
        <w:t xml:space="preserve">4. Methodology</w:t>
      </w:r>
    </w:p>
    <w:p>
      <w:pPr>
        <w:pStyle w:val="FirstParagraph"/>
      </w:pPr>
      <w:r>
        <w:t xml:space="preserve">The research will employ a mixed-methods approach, tailored to the Sudan Khartoum context:</w:t>
      </w:r>
    </w:p>
    <w:p>
      <w:pPr>
        <w:numPr>
          <w:ilvl w:val="0"/>
          <w:numId w:val="1002"/>
        </w:numPr>
        <w:pStyle w:val="Compact"/>
      </w:pPr>
      <w:r>
        <w:rPr>
          <w:bCs/>
          <w:b/>
        </w:rPr>
        <w:t xml:space="preserve">Desk Review:</w:t>
      </w:r>
      <w:r>
        <w:t xml:space="preserve"> </w:t>
      </w:r>
      <w:r>
        <w:t xml:space="preserve">Analyze existing national statistics reports (CBS), sectoral plans, and relevant literature on data challenges in urban Africa and conflict-affected settings.</w:t>
      </w:r>
    </w:p>
    <w:p>
      <w:pPr>
        <w:numPr>
          <w:ilvl w:val="0"/>
          <w:numId w:val="1002"/>
        </w:numPr>
        <w:pStyle w:val="Compact"/>
      </w:pPr>
      <w:r>
        <w:rPr>
          <w:bCs/>
          <w:b/>
        </w:rPr>
        <w:t xml:space="preserve">Semi-Structured Interviews &amp; Focus Group Discussions (FGDs):</w:t>
      </w:r>
      <w:r>
        <w:t xml:space="preserve"> </w:t>
      </w:r>
      <w:r>
        <w:t xml:space="preserve">Conduct interviews with 30+ key stakeholders including senior Statistician staff at CBS Khartoum, Ministry officials (Health, Agriculture, Planning), UN agencies (UNDP, WHO), and major NGOs. FGDs will be held with current Statistician practitioners to explore on-the-ground challenges.</w:t>
      </w:r>
    </w:p>
    <w:p>
      <w:pPr>
        <w:numPr>
          <w:ilvl w:val="0"/>
          <w:numId w:val="1002"/>
        </w:numPr>
        <w:pStyle w:val="Compact"/>
      </w:pPr>
      <w:r>
        <w:rPr>
          <w:bCs/>
          <w:b/>
        </w:rPr>
        <w:t xml:space="preserve">Structured Surveys:</w:t>
      </w:r>
      <w:r>
        <w:t xml:space="preserve"> </w:t>
      </w:r>
      <w:r>
        <w:t xml:space="preserve">Distribute surveys to a wider sample of statistical staff across institutions in Khartoum to quantify capacity gaps, training needs, and perceived barriers.</w:t>
      </w:r>
    </w:p>
    <w:p>
      <w:pPr>
        <w:numPr>
          <w:ilvl w:val="0"/>
          <w:numId w:val="1002"/>
        </w:numPr>
        <w:pStyle w:val="Compact"/>
      </w:pPr>
      <w:r>
        <w:rPr>
          <w:bCs/>
          <w:b/>
        </w:rPr>
        <w:t xml:space="preserve">Case Studies:</w:t>
      </w:r>
      <w:r>
        <w:t xml:space="preserve"> </w:t>
      </w:r>
      <w:r>
        <w:t xml:space="preserve">Examine 2-3 specific sectoral challenges (e.g., managing data during flood response in Khartoum East, monitoring malnutrition trends) to understand how current Statistician capacity impacts outcomes.</w:t>
      </w:r>
    </w:p>
    <w:p>
      <w:pPr>
        <w:pStyle w:val="FirstParagraph"/>
      </w:pPr>
      <w:r>
        <w:t xml:space="preserve">Data analysis will be conducted using both qualitative thematic analysis and descriptive quantitative statistics, ensuring findings are actionable for local institutions. The research team will include a lead Sudanese Statistician with deep Khartoum experience to ensure cultural and contextual relevance.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 concrete, evidence-based roadmap that directly empowers the Statistician profession within Sudan Khartoum. Key expected outcomes include:</w:t>
      </w:r>
    </w:p>
    <w:p>
      <w:pPr>
        <w:numPr>
          <w:ilvl w:val="0"/>
          <w:numId w:val="1003"/>
        </w:numPr>
        <w:pStyle w:val="Compact"/>
      </w:pPr>
      <w:r>
        <w:t xml:space="preserve">A detailed diagnostic report on the current state of statistical capacity in Khartoum institutions.</w:t>
      </w:r>
    </w:p>
    <w:p>
      <w:pPr>
        <w:numPr>
          <w:ilvl w:val="0"/>
          <w:numId w:val="1003"/>
        </w:numPr>
        <w:pStyle w:val="Compact"/>
      </w:pPr>
      <w:r>
        <w:t xml:space="preserve">A prioritized list of training needs and recommended curriculum modifications for local universities and professional development programs.</w:t>
      </w:r>
    </w:p>
    <w:p>
      <w:pPr>
        <w:numPr>
          <w:ilvl w:val="0"/>
          <w:numId w:val="1003"/>
        </w:numPr>
        <w:pStyle w:val="Compact"/>
      </w:pPr>
      <w:r>
        <w:t xml:space="preserve">Specific, actionable recommendations for institutional restructuring (e.g., creating dedicated Data Units within key ministries) to better leverage Statistician expertise.</w:t>
      </w:r>
    </w:p>
    <w:p>
      <w:pPr>
        <w:numPr>
          <w:ilvl w:val="0"/>
          <w:numId w:val="1003"/>
        </w:numPr>
        <w:pStyle w:val="Compact"/>
      </w:pPr>
      <w:r>
        <w:t xml:space="preserve">A clear implementation plan with milestones, resource requirements, and potential partners (Ministry of Higher Education, World Bank data initiatives in Sudan).</w:t>
      </w:r>
    </w:p>
    <w:p>
      <w:pPr>
        <w:pStyle w:val="FirstParagraph"/>
      </w:pPr>
      <w:r>
        <w:t xml:space="preserve">The significance of this work is profound. A strengthened Statistician workforce in</w:t>
      </w:r>
      <w:r>
        <w:t xml:space="preserve"> </w:t>
      </w:r>
      <w:r>
        <w:rPr>
          <w:bCs/>
          <w:b/>
        </w:rPr>
        <w:t xml:space="preserve">Sudan Khartoum</w:t>
      </w:r>
      <w:r>
        <w:t xml:space="preserve"> </w:t>
      </w:r>
      <w:r>
        <w:t xml:space="preserve">will directly enable:</w:t>
      </w:r>
    </w:p>
    <w:p>
      <w:pPr>
        <w:numPr>
          <w:ilvl w:val="0"/>
          <w:numId w:val="1004"/>
        </w:numPr>
        <w:pStyle w:val="Compact"/>
      </w:pPr>
      <w:r>
        <w:t xml:space="preserve">More effective and efficient public service delivery (e.g., targeted healthcare, optimized transport networks).</w:t>
      </w:r>
    </w:p>
    <w:p>
      <w:pPr>
        <w:numPr>
          <w:ilvl w:val="0"/>
          <w:numId w:val="1004"/>
        </w:numPr>
        <w:pStyle w:val="Compact"/>
      </w:pPr>
      <w:r>
        <w:t xml:space="preserve">Data-driven humanitarian response during crises common in the region.</w:t>
      </w:r>
    </w:p>
    <w:p>
      <w:pPr>
        <w:numPr>
          <w:ilvl w:val="0"/>
          <w:numId w:val="1004"/>
        </w:numPr>
        <w:pStyle w:val="Compact"/>
      </w:pPr>
      <w:r>
        <w:t xml:space="preserve">Enhanced accountability and transparency in governance for Khartoum citizens.</w:t>
      </w:r>
    </w:p>
    <w:p>
      <w:pPr>
        <w:numPr>
          <w:ilvl w:val="0"/>
          <w:numId w:val="1004"/>
        </w:numPr>
        <w:pStyle w:val="Compact"/>
      </w:pPr>
      <w:r>
        <w:t xml:space="preserve">A stronger foundation for Sudan to meet international development commitments and attract targeted investment.</w:t>
      </w:r>
    </w:p>
    <w:bookmarkEnd w:id="24"/>
    <w:bookmarkStart w:id="25" w:name="conclusion"/>
    <w:p>
      <w:pPr>
        <w:pStyle w:val="Heading2"/>
      </w:pPr>
      <w:r>
        <w:t xml:space="preserve">6. Conclusion</w:t>
      </w:r>
    </w:p>
    <w:p>
      <w:pPr>
        <w:pStyle w:val="FirstParagraph"/>
      </w:pPr>
      <w:r>
        <w:t xml:space="preserve">The path to sustainable development in modern-day Sudan, particularly within the dynamic and critical ecosystem of Khartoum, cannot be paved without reliable data. This Research Proposal asserts that the strategic development of a skilled and empowered local</w:t>
      </w:r>
      <w:r>
        <w:t xml:space="preserve"> </w:t>
      </w:r>
      <w:r>
        <w:rPr>
          <w:iCs/>
          <w:i/>
        </w:rPr>
        <w:t xml:space="preserve">Statistician</w:t>
      </w:r>
      <w:r>
        <w:t xml:space="preserve"> </w:t>
      </w:r>
      <w:r>
        <w:t xml:space="preserve">workforce is not merely beneficial but absolutely essential. Investing in this human capital within</w:t>
      </w:r>
      <w:r>
        <w:t xml:space="preserve"> </w:t>
      </w:r>
      <w:r>
        <w:rPr>
          <w:bCs/>
          <w:b/>
        </w:rPr>
        <w:t xml:space="preserve">Sudan Khartoum</w:t>
      </w:r>
      <w:r>
        <w:t xml:space="preserve"> </w:t>
      </w:r>
      <w:r>
        <w:t xml:space="preserve">is an investment in evidence-based governance, effective resource use, improved citizen welfare, and ultimately, national stability. This research provides the necessary foundation to move from recognizing the problem to implementing a concrete strategy for building that vital capacity. The timely execution of this Research Proposal is crucial for harnessing the potential of data as a catalyst for positive change in Sudan's capital city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Data Systems through Statistician Capacity Development in Sudan Khartoum</dc:title>
  <dc:creator/>
  <cp:keywords/>
  <dcterms:created xsi:type="dcterms:W3CDTF">2025-12-11T06:19:09Z</dcterms:created>
  <dcterms:modified xsi:type="dcterms:W3CDTF">2025-12-11T06:19:09Z</dcterms:modified>
</cp:coreProperties>
</file>

<file path=docProps/custom.xml><?xml version="1.0" encoding="utf-8"?>
<Properties xmlns="http://schemas.openxmlformats.org/officeDocument/2006/custom-properties" xmlns:vt="http://schemas.openxmlformats.org/officeDocument/2006/docPropsVTypes"/>
</file>