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7" w:name="X03922d2487dd96cdaa4c3158fb56b7b1fca0525"/>
    <w:p>
      <w:pPr>
        <w:pStyle w:val="Heading1"/>
      </w:pPr>
      <w:r>
        <w:t xml:space="preserve">Research Proposal: Advancing Statistical Capacity for Sustainable Development in Thailand Bangkok</w:t>
      </w:r>
    </w:p>
    <w:bookmarkStart w:id="20" w:name="abstract"/>
    <w:p>
      <w:pPr>
        <w:pStyle w:val="Heading2"/>
      </w:pPr>
      <w:r>
        <w:t xml:space="preserve">Abstract</w:t>
      </w:r>
    </w:p>
    <w:p>
      <w:pPr>
        <w:pStyle w:val="FirstParagraph"/>
      </w:pPr>
      <w:r>
        <w:t xml:space="preserve">This Research Proposal addresses a critical gap in data-driven governance within Thailand, with specific focus on the metropolis of Bangkok. As Thailand's economic and administrative hub, Bangkok faces unprecedented challenges in urban planning, public health management, tourism sustainability, and economic diversification. These challenges demand robust statistical infrastructure led by skilled professionals. This study investigates the current capacity of</w:t>
      </w:r>
      <w:r>
        <w:t xml:space="preserve"> </w:t>
      </w:r>
      <w:r>
        <w:rPr>
          <w:bCs/>
          <w:b/>
        </w:rPr>
        <w:t xml:space="preserve">Statistician</w:t>
      </w:r>
      <w:r>
        <w:t xml:space="preserve"> </w:t>
      </w:r>
      <w:r>
        <w:t xml:space="preserve">roles within Bangkok's government agencies and private sector institutions to support evidence-based policymaking. By analyzing workforce demographics, skill gaps, training needs, and institutional barriers in Thailand Bangkok context, this Research Proposal outlines a strategic roadmap to enhance statistical capabilities for national development goals.</w:t>
      </w:r>
    </w:p>
    <w:bookmarkEnd w:id="20"/>
    <w:bookmarkStart w:id="21" w:name="X335f1824b3779a547d6d2760dfd2e89a3c64637"/>
    <w:p>
      <w:pPr>
        <w:pStyle w:val="Heading2"/>
      </w:pPr>
      <w:r>
        <w:t xml:space="preserve">Introduction: The Imperative for Statistical Excellence in Bangkok</w:t>
      </w:r>
    </w:p>
    <w:p>
      <w:pPr>
        <w:pStyle w:val="FirstParagraph"/>
      </w:pPr>
      <w:r>
        <w:t xml:space="preserve">Bangkok, home to over 10 million residents and serving as the nerve center of Thailand's economy (contributing approximately 37% of national GDP), operates within a complex socio-economic ecosystem. The rapid urbanization, climate vulnerability, and dynamic tourism sector necessitate real-time, accurate data. However, Thailand's National Statistical Office (NSO) reports persistent challenges in data quality and timeliness for metropolitan-level analysis. This Research Proposal argues that the effective deployment of qualified</w:t>
      </w:r>
      <w:r>
        <w:t xml:space="preserve"> </w:t>
      </w:r>
      <w:r>
        <w:rPr>
          <w:bCs/>
          <w:b/>
        </w:rPr>
        <w:t xml:space="preserve">Statistician</w:t>
      </w:r>
      <w:r>
        <w:t xml:space="preserve"> </w:t>
      </w:r>
      <w:r>
        <w:t xml:space="preserve">professionals is not merely beneficial but fundamental to Bangkok's sustainable future and Thailand's broader development targets under the Thailand 4.0 strategy. The concentration of statistical expertise, training institutions, and data-generating entities within Bangkok makes it the ideal focal point for this critical investigation.</w:t>
      </w:r>
    </w:p>
    <w:bookmarkEnd w:id="21"/>
    <w:bookmarkStart w:id="22" w:name="problem-statement"/>
    <w:p>
      <w:pPr>
        <w:pStyle w:val="Heading2"/>
      </w:pPr>
      <w:r>
        <w:t xml:space="preserve">Problem Statement</w:t>
      </w:r>
    </w:p>
    <w:p>
      <w:pPr>
        <w:pStyle w:val="FirstParagraph"/>
      </w:pPr>
      <w:r>
        <w:t xml:space="preserve">Despite Thailand's commitment to data-driven governance, significant barriers impede effective statistical practice in Bangkok. A shortage of specialized</w:t>
      </w:r>
      <w:r>
        <w:t xml:space="preserve"> </w:t>
      </w:r>
      <w:r>
        <w:rPr>
          <w:bCs/>
          <w:b/>
        </w:rPr>
        <w:t xml:space="preserve">Statistician</w:t>
      </w:r>
      <w:r>
        <w:t xml:space="preserve">s equipped with modern analytical skills (e.g., big data analytics, spatial statistics, machine learning applications) is evident across key institutions like the Bangkok Metropolitan Administration (BMA), Department of Health, Tourism Authority of Thailand (TAT), and private sector entities managing large-scale urban data. Existing</w:t>
      </w:r>
      <w:r>
        <w:t xml:space="preserve"> </w:t>
      </w:r>
      <w:r>
        <w:rPr>
          <w:bCs/>
          <w:b/>
        </w:rPr>
        <w:t xml:space="preserve">Statistician</w:t>
      </w:r>
      <w:r>
        <w:t xml:space="preserve"> </w:t>
      </w:r>
      <w:r>
        <w:t xml:space="preserve">roles often lack clear career pathways and professional development opportunities specific to metropolitan challenges. Furthermore, the integration of traditional census data with new digital sources (mobile phone data, IoT sensors, social media) is hampered by skill gaps within Bangkok's statistical workforce. This deficit directly undermines Bangkok's ability to address urgent issues like traffic congestion optimization (affecting 2 million commuters daily), efficient waste management in high-density districts (e.g., Ratchawongse, Sathon), and targeted public health interventions during outbreaks. Consequently, this Research Proposal is vital for Thailand Bangkok's pursuit of smart city initiatives and resilience.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current</w:t>
      </w:r>
      <w:r>
        <w:t xml:space="preserve"> </w:t>
      </w:r>
      <w:r>
        <w:rPr>
          <w:bCs/>
          <w:b/>
        </w:rPr>
        <w:t xml:space="preserve">Statistician</w:t>
      </w:r>
      <w:r>
        <w:t xml:space="preserve"> </w:t>
      </w:r>
      <w:r>
        <w:t xml:space="preserve">workforce capacity, roles, responsibilities, and skillsets across key public agencies (BMA, NSO Bangkok Office, Ministry of Health) and major private sector players in Thailand Bangkok.</w:t>
      </w:r>
    </w:p>
    <w:p>
      <w:pPr>
        <w:numPr>
          <w:ilvl w:val="0"/>
          <w:numId w:val="1001"/>
        </w:numPr>
        <w:pStyle w:val="Compact"/>
      </w:pPr>
      <w:r>
        <w:t xml:space="preserve">To identify specific gaps between required statistical competencies for modern urban challenges in Bangkok and the actual skills possessed by the existing workforce.</w:t>
      </w:r>
    </w:p>
    <w:p>
      <w:pPr>
        <w:numPr>
          <w:ilvl w:val="0"/>
          <w:numId w:val="1001"/>
        </w:numPr>
        <w:pStyle w:val="Compact"/>
      </w:pPr>
      <w:r>
        <w:t xml:space="preserve">To evaluate institutional barriers to effective data utilization, including funding constraints, data sharing protocols, technological infrastructure limitations, and professional development frameworks within the Thailand Bangkok context.</w:t>
      </w:r>
    </w:p>
    <w:p>
      <w:pPr>
        <w:numPr>
          <w:ilvl w:val="0"/>
          <w:numId w:val="1001"/>
        </w:numPr>
        <w:pStyle w:val="Compact"/>
      </w:pPr>
      <w:r>
        <w:t xml:space="preserve">To develop evidence-based recommendations for enhancing statistical capacity building specifically tailored for</w:t>
      </w:r>
      <w:r>
        <w:t xml:space="preserve"> </w:t>
      </w:r>
      <w:r>
        <w:rPr>
          <w:bCs/>
          <w:b/>
        </w:rPr>
        <w:t xml:space="preserve">Statistician</w:t>
      </w:r>
      <w:r>
        <w:t xml:space="preserve">s operating in the unique environment of Thailand's capital city.</w:t>
      </w:r>
    </w:p>
    <w:bookmarkEnd w:id="23"/>
    <w:bookmarkStart w:id="24" w:name="X6bae52b1711bd4cbeab597f30bca51d251df017"/>
    <w:p>
      <w:pPr>
        <w:pStyle w:val="Heading2"/>
      </w:pPr>
      <w:r>
        <w:t xml:space="preserve">Methodology: Contextualized Research Design</w:t>
      </w:r>
    </w:p>
    <w:p>
      <w:pPr>
        <w:pStyle w:val="FirstParagraph"/>
      </w:pPr>
      <w:r>
        <w:t xml:space="preserve">This mixed-methods Research Proposal employs a multi-phase approach designed for the Bangkok setting:</w:t>
      </w:r>
    </w:p>
    <w:p>
      <w:pPr>
        <w:numPr>
          <w:ilvl w:val="0"/>
          <w:numId w:val="1002"/>
        </w:numPr>
        <w:pStyle w:val="Compact"/>
      </w:pPr>
      <w:r>
        <w:rPr>
          <w:bCs/>
          <w:b/>
        </w:rPr>
        <w:t xml:space="preserve">Phase 1: Document Analysis &amp; Secondary Data Review</w:t>
      </w:r>
      <w:r>
        <w:t xml:space="preserve">: Analyze Thailand National Statistics, BMA annual reports, NSO publications (focusing on Bangkok-specific datasets), and international benchmarks (e.g., World Bank Urban Development Indicators) to establish baseline metrics on data usage and workforce statistics.</w:t>
      </w:r>
    </w:p>
    <w:p>
      <w:pPr>
        <w:numPr>
          <w:ilvl w:val="0"/>
          <w:numId w:val="1002"/>
        </w:numPr>
        <w:pStyle w:val="Compact"/>
      </w:pPr>
      <w:r>
        <w:rPr>
          <w:bCs/>
          <w:b/>
        </w:rPr>
        <w:t xml:space="preserve">Phase 2: Expert Interviews &amp; Focus Groups</w:t>
      </w:r>
      <w:r>
        <w:t xml:space="preserve">: Conduct semi-structured interviews with 30+ key stakeholders including Chief Statisticians at BMA and NSO Bangkok, senior data scientists in major Bangkok corporations (e.g., SCB, True Corporation), academic statisticians from Chulalongkorn University and Thammasat University (both located in Bangkok), and representatives of international agencies operating in Thailand. Focus groups will be held with current</w:t>
      </w:r>
      <w:r>
        <w:t xml:space="preserve"> </w:t>
      </w:r>
      <w:r>
        <w:rPr>
          <w:bCs/>
          <w:b/>
        </w:rPr>
        <w:t xml:space="preserve">Statistician</w:t>
      </w:r>
      <w:r>
        <w:t xml:space="preserve">s across different levels of experience to uncover on-ground challenges.</w:t>
      </w:r>
    </w:p>
    <w:p>
      <w:pPr>
        <w:numPr>
          <w:ilvl w:val="0"/>
          <w:numId w:val="1002"/>
        </w:numPr>
        <w:pStyle w:val="Compact"/>
      </w:pPr>
      <w:r>
        <w:rPr>
          <w:bCs/>
          <w:b/>
        </w:rPr>
        <w:t xml:space="preserve">Phase 3: Skill Gap Assessment &amp; Survey</w:t>
      </w:r>
      <w:r>
        <w:t xml:space="preserve">: Administer a validated online survey targeting all registered</w:t>
      </w:r>
      <w:r>
        <w:t xml:space="preserve"> </w:t>
      </w:r>
      <w:r>
        <w:rPr>
          <w:bCs/>
          <w:b/>
        </w:rPr>
        <w:t xml:space="preserve">Statistician</w:t>
      </w:r>
      <w:r>
        <w:t xml:space="preserve">s working in Bangkok government agencies and large private firms, assessing proficiency in 10 critical modern statistical skills (e.g., R/Python programming, GIS analysis, data visualization tools). Statistical analysis will identify the most acute gaps.</w:t>
      </w:r>
    </w:p>
    <w:p>
      <w:pPr>
        <w:numPr>
          <w:ilvl w:val="0"/>
          <w:numId w:val="1002"/>
        </w:numPr>
        <w:pStyle w:val="Compact"/>
      </w:pPr>
      <w:r>
        <w:rPr>
          <w:bCs/>
          <w:b/>
        </w:rPr>
        <w:t xml:space="preserve">Phase 4: Comparative Analysis &amp; Model Development</w:t>
      </w:r>
      <w:r>
        <w:t xml:space="preserve">: Benchmark findings against successful statistical capacity models from other major Asian metropolises (Singapore, Seoul) adapted to Thailand's cultural and institutional context. Develop a tailored training framework and career progression model for Bangkok.</w:t>
      </w:r>
    </w:p>
    <w:bookmarkEnd w:id="24"/>
    <w:bookmarkStart w:id="25" w:name="X0a510e3d6806ea699bc9f72a405a91434e58510"/>
    <w:p>
      <w:pPr>
        <w:pStyle w:val="Heading2"/>
      </w:pPr>
      <w:r>
        <w:t xml:space="preserve">Expected Outcomes &amp; Significance for Thailand Bangkok</w:t>
      </w:r>
    </w:p>
    <w:p>
      <w:pPr>
        <w:pStyle w:val="FirstParagraph"/>
      </w:pPr>
      <w:r>
        <w:t xml:space="preserve">This Research Proposal anticipates delivering actionable outcomes with direct relevance to Thailand Bangkok:</w:t>
      </w:r>
    </w:p>
    <w:p>
      <w:pPr>
        <w:numPr>
          <w:ilvl w:val="0"/>
          <w:numId w:val="1003"/>
        </w:numPr>
        <w:pStyle w:val="Compact"/>
      </w:pPr>
      <w:r>
        <w:t xml:space="preserve">A detailed national report on the current state of statistical workforce capacity specifically for Bangkok, identifying priority skill gaps.</w:t>
      </w:r>
    </w:p>
    <w:p>
      <w:pPr>
        <w:numPr>
          <w:ilvl w:val="0"/>
          <w:numId w:val="1003"/>
        </w:numPr>
        <w:pStyle w:val="Compact"/>
      </w:pPr>
      <w:r>
        <w:t xml:space="preserve">A validated competency framework and recommended curriculum for advanced statistical training programs targeting professionals in Thailand's capital city.</w:t>
      </w:r>
    </w:p>
    <w:p>
      <w:pPr>
        <w:numPr>
          <w:ilvl w:val="0"/>
          <w:numId w:val="1003"/>
        </w:numPr>
        <w:pStyle w:val="Compact"/>
      </w:pPr>
      <w:r>
        <w:t xml:space="preserve">Policy briefs outlining concrete steps for BMA, NSO, and Thai Ministry of Digital Economy and Society to integrate statistical capacity building into their Bangkok urban development strategies (e.g., aligning with the "Bangkok Smart City Master Plan 2019-2035").</w:t>
      </w:r>
    </w:p>
    <w:p>
      <w:pPr>
        <w:numPr>
          <w:ilvl w:val="0"/>
          <w:numId w:val="1003"/>
        </w:numPr>
        <w:pStyle w:val="Compact"/>
      </w:pPr>
      <w:r>
        <w:t xml:space="preserve">A prototype framework for cross-agency data collaboration protocols, enhancing the utility of data collected by Bangkok-based</w:t>
      </w:r>
      <w:r>
        <w:t xml:space="preserve"> </w:t>
      </w:r>
      <w:r>
        <w:rPr>
          <w:bCs/>
          <w:b/>
        </w:rPr>
        <w:t xml:space="preserve">Statistician</w:t>
      </w:r>
      <w:r>
        <w:t xml:space="preserve">s.</w:t>
      </w:r>
    </w:p>
    <w:p>
      <w:pPr>
        <w:pStyle w:val="FirstParagraph"/>
      </w:pPr>
      <w:r>
        <w:t xml:space="preserve">The significance is profound. Enhanced statistical capacity directly translates to more effective resource allocation (e.g., optimizing public transport routes based on precise passenger flow data in Bangkok), improved public service delivery (targeting health resources to high-need neighborhoods identified via spatial statistics), and stronger evidence for attracting sustainable investments into Thailand's capital. This Research Proposal will provide the foundational data to move beyond theoretical policy towards actionable, measurable improvement in how</w:t>
      </w:r>
      <w:r>
        <w:t xml:space="preserve"> </w:t>
      </w:r>
      <w:r>
        <w:rPr>
          <w:bCs/>
          <w:b/>
        </w:rPr>
        <w:t xml:space="preserve">Statistician</w:t>
      </w:r>
      <w:r>
        <w:t xml:space="preserve">s contribute to the prosperity and livability of Bangkok, a cornerstone of Thailand's national development.</w:t>
      </w:r>
    </w:p>
    <w:bookmarkEnd w:id="25"/>
    <w:bookmarkStart w:id="26" w:name="conclusion"/>
    <w:p>
      <w:pPr>
        <w:pStyle w:val="Heading2"/>
      </w:pPr>
      <w:r>
        <w:t xml:space="preserve">Conclusion</w:t>
      </w:r>
    </w:p>
    <w:p>
      <w:pPr>
        <w:pStyle w:val="FirstParagraph"/>
      </w:pPr>
      <w:r>
        <w:t xml:space="preserve">The effective functioning of a modern metropolis like Bangkok is intrinsically linked to the quality and application of its statistical systems. This Research Proposal presents an urgent and necessary investigation into the role, capacity, and future needs of the</w:t>
      </w:r>
      <w:r>
        <w:t xml:space="preserve"> </w:t>
      </w:r>
      <w:r>
        <w:rPr>
          <w:bCs/>
          <w:b/>
        </w:rPr>
        <w:t xml:space="preserve">Statistician</w:t>
      </w:r>
      <w:r>
        <w:t xml:space="preserve"> </w:t>
      </w:r>
      <w:r>
        <w:t xml:space="preserve">profession within Thailand's most vital city. By centering the research on Bangkok's unique urban challenges – from managing its massive population density to harnessing tourism data for sustainable growth – this study will generate knowledge specifically designed to empower statistical professionals. The findings will inform strategic investments in human capital, directly supporting Thailand's vision for a digitally enabled, data-driven economy where Bangkok serves as the leading exemplar. This Research Proposal is not merely an academic exercise; it is a practical step towards ensuring that every decision shaping the future of Thailand Bangkok is grounded in sound statistical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Sustainable Development in Thailand Bangkok</dc:title>
  <dc:creator/>
  <dc:language>en</dc:language>
  <cp:keywords/>
  <dcterms:created xsi:type="dcterms:W3CDTF">2025-12-10T21:30:57Z</dcterms:created>
  <dcterms:modified xsi:type="dcterms:W3CDTF">2025-12-10T21:30:57Z</dcterms:modified>
</cp:coreProperties>
</file>

<file path=docProps/custom.xml><?xml version="1.0" encoding="utf-8"?>
<Properties xmlns="http://schemas.openxmlformats.org/officeDocument/2006/custom-properties" xmlns:vt="http://schemas.openxmlformats.org/officeDocument/2006/docPropsVTypes"/>
</file>