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76d4fcec5be0de3ddfbdec04cfcc8dac1974d2"/>
    <w:p>
      <w:pPr>
        <w:pStyle w:val="Heading1"/>
      </w:pPr>
      <w:r>
        <w:t xml:space="preserve">Research Proposal: The Evolving Role of the Statistician in United States Los Angeles</w:t>
      </w:r>
    </w:p>
    <w:bookmarkStart w:id="20" w:name="abstract"/>
    <w:p>
      <w:pPr>
        <w:pStyle w:val="Heading2"/>
      </w:pPr>
      <w:r>
        <w:t xml:space="preserve">Abstract</w:t>
      </w:r>
    </w:p>
    <w:p>
      <w:pPr>
        <w:pStyle w:val="FirstParagraph"/>
      </w:pPr>
      <w:r>
        <w:t xml:space="preserve">This Research Proposal investigates the critical and expanding role of the Statistician within United States Los Angeles. As one of the nation's most populous, diverse, and economically dynamic metropolitan areas, Los Angeles faces complex challenges in public health, urban planning, economic development, and social equity. This study aims to analyze current demand patterns for Statisticians in the Los Angeles region (including LA County), identify emerging skill requirements driven by local data ecosystems and policy needs, and propose evidence-based strategies for workforce development. The findings will directly inform educational programs at institutions like UCLA, USC, and Cal State LA, as well as municipal and private sector hiring practices. This Research Proposal underscores that the Statistician is not merely a data processor but an indispensable strategic partner in shaping the future of United States Los Angeles.</w:t>
      </w:r>
    </w:p>
    <w:bookmarkEnd w:id="20"/>
    <w:bookmarkStart w:id="21" w:name="X7c9312a569dbcc8f5d5b1cdc21a50dfad0753c3"/>
    <w:p>
      <w:pPr>
        <w:pStyle w:val="Heading2"/>
      </w:pPr>
      <w:r>
        <w:t xml:space="preserve">1. Introduction: The Imperative for Data-Driven Governance in Los Angeles</w:t>
      </w:r>
    </w:p>
    <w:p>
      <w:pPr>
        <w:pStyle w:val="FirstParagraph"/>
      </w:pPr>
      <w:r>
        <w:t xml:space="preserve">United States Los Angeles, home to over 10 million people across diverse communities, generates an immense volume of data daily—from traffic patterns and healthcare outcomes to housing trends and environmental metrics. The City's ambitious initiatives like "Los Angeles 2050" and the "Resilience Strategy" demand sophisticated statistical analysis for effective implementation. Yet, a significant gap exists between the complexity of LA's challenges and the current capacity of its Statistical workforce. This Research Proposal addresses a critical need: understanding how the role of the Statistician must evolve to meet LA's unique context within the broader United States landscape. Unlike national-level analyses, this study focuses specifically on Los Angeles' socio-economic fabric, public sector demands (e.g., LA County Department of Public Health, Metro), and burgeoning private-sector data needs in sectors like entertainment tech (Netflix, Riot Games) and healthcare (Kaiser Permanente). The Statistician's role here transcends standard analytics; it is pivotal for equitable resource allocation and evidence-based policymaking in a city grappling with stark disparities.</w:t>
      </w:r>
    </w:p>
    <w:bookmarkEnd w:id="21"/>
    <w:bookmarkStart w:id="22" w:name="Xd8d057d85882438415694b63902cc2ace819130"/>
    <w:p>
      <w:pPr>
        <w:pStyle w:val="Heading2"/>
      </w:pPr>
      <w:r>
        <w:t xml:space="preserve">2. Literature Review: Gaps in Localized Statistical Workforce Analysis</w:t>
      </w:r>
    </w:p>
    <w:p>
      <w:pPr>
        <w:pStyle w:val="FirstParagraph"/>
      </w:pPr>
      <w:r>
        <w:t xml:space="preserve">Existing research on the statistical profession largely focuses on national employment trends (e.g., BLS projections of 35% growth for Statisticians through 2031) or generic skill requirements. Crucially, there is a paucity of studies examining how these trends manifest within specific urban environments like Los Angeles. Prior work often overlooks the unique demands imposed by LA's:</w:t>
      </w:r>
    </w:p>
    <w:p>
      <w:pPr>
        <w:numPr>
          <w:ilvl w:val="0"/>
          <w:numId w:val="1001"/>
        </w:numPr>
        <w:pStyle w:val="Compact"/>
      </w:pPr>
      <w:r>
        <w:rPr>
          <w:bCs/>
          <w:b/>
        </w:rPr>
        <w:t xml:space="preserve">Demographic Complexity:</w:t>
      </w:r>
      <w:r>
        <w:t xml:space="preserve"> </w:t>
      </w:r>
      <w:r>
        <w:t xml:space="preserve">56% Latinx, 10% Asian American, significant immigrant populations requiring multilingual data collection and interpretation.</w:t>
      </w:r>
    </w:p>
    <w:p>
      <w:pPr>
        <w:numPr>
          <w:ilvl w:val="0"/>
          <w:numId w:val="1001"/>
        </w:numPr>
        <w:pStyle w:val="Compact"/>
      </w:pPr>
      <w:r>
        <w:rPr>
          <w:bCs/>
          <w:b/>
        </w:rPr>
        <w:t xml:space="preserve">Urban Scale &amp; Fragmentation:</w:t>
      </w:r>
      <w:r>
        <w:t xml:space="preserve"> </w:t>
      </w:r>
      <w:r>
        <w:t xml:space="preserve">County-wide services across numerous municipalities (e.g., LA City vs. Inglewood) complicating data integration.</w:t>
      </w:r>
    </w:p>
    <w:p>
      <w:pPr>
        <w:numPr>
          <w:ilvl w:val="0"/>
          <w:numId w:val="1001"/>
        </w:numPr>
        <w:pStyle w:val="Compact"/>
      </w:pPr>
      <w:r>
        <w:rPr>
          <w:bCs/>
          <w:b/>
        </w:rPr>
        <w:t xml:space="preserve">Sector-Specific Challenges:</w:t>
      </w:r>
      <w:r>
        <w:t xml:space="preserve"> </w:t>
      </w:r>
      <w:r>
        <w:t xml:space="preserve">Film/TV industry's need for rapid, real-time analytics on audience engagement; healthcare's need for predictive models addressing chronic disease disparities (e.g., diabetes in South LA).</w:t>
      </w:r>
    </w:p>
    <w:p>
      <w:pPr>
        <w:pStyle w:val="FirstParagraph"/>
      </w:pPr>
      <w:r>
        <w:t xml:space="preserve">This Research Proposal fills this gap by centering the Statistician within the tangible realities of United States Los Angeles.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analysis of current job postings for Statisticians in United States Los Angeles (focusing on LA County), identifying key skill demands beyond core statistical knowledge (e.g., proficiency in Python/R, GIS, community engagement skills).</w:t>
      </w:r>
    </w:p>
    <w:p>
      <w:pPr>
        <w:numPr>
          <w:ilvl w:val="0"/>
          <w:numId w:val="1002"/>
        </w:numPr>
        <w:pStyle w:val="Compact"/>
      </w:pPr>
      <w:r>
        <w:t xml:space="preserve">To assess the perceived competency gaps among current Statisticians working within LA's public health agencies, transportation authorities (Metro), and major private employers.</w:t>
      </w:r>
    </w:p>
    <w:p>
      <w:pPr>
        <w:numPr>
          <w:ilvl w:val="0"/>
          <w:numId w:val="1002"/>
        </w:numPr>
        <w:pStyle w:val="Compact"/>
      </w:pPr>
      <w:r>
        <w:t xml:space="preserve">To evaluate the alignment between existing academic programs in Los Angeles (e.g., Statistics majors at USC, UCLA) and the evolving needs of local employers.</w:t>
      </w:r>
    </w:p>
    <w:p>
      <w:pPr>
        <w:numPr>
          <w:ilvl w:val="0"/>
          <w:numId w:val="1002"/>
        </w:numPr>
        <w:pStyle w:val="Compact"/>
      </w:pPr>
      <w:r>
        <w:t xml:space="preserve">To develop a localized workforce development framework for training future Statisticians specifically equipped to solve LA's data challenges.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Quantitative Analysis:</w:t>
      </w:r>
      <w:r>
        <w:t xml:space="preserve"> </w:t>
      </w:r>
      <w:r>
        <w:t xml:space="preserve">Scrape and analyze 500+ job postings from LinkedIn, Indeed, and LA government portals (2021-2024) to quantify skill demand shifts. Correlate with BLS data on LA employment trends.</w:t>
      </w:r>
    </w:p>
    <w:p>
      <w:pPr>
        <w:numPr>
          <w:ilvl w:val="0"/>
          <w:numId w:val="1003"/>
        </w:numPr>
        <w:pStyle w:val="Compact"/>
      </w:pPr>
      <w:r>
        <w:rPr>
          <w:bCs/>
          <w:b/>
        </w:rPr>
        <w:t xml:space="preserve">Semi-Structured Interviews:</w:t>
      </w:r>
      <w:r>
        <w:t xml:space="preserve"> </w:t>
      </w:r>
      <w:r>
        <w:t xml:space="preserve">Conduct in-depth interviews with 35 Statisticians currently working in United States Los Angeles (spanning public sector: LA County Health, Metro; private sector: healthcare, tech startups) and hiring managers from 10 key LA employers.</w:t>
      </w:r>
    </w:p>
    <w:p>
      <w:pPr>
        <w:numPr>
          <w:ilvl w:val="0"/>
          <w:numId w:val="1003"/>
        </w:numPr>
        <w:pStyle w:val="Compact"/>
      </w:pPr>
      <w:r>
        <w:rPr>
          <w:bCs/>
          <w:b/>
        </w:rPr>
        <w:t xml:space="preserve">Focus Groups:</w:t>
      </w:r>
      <w:r>
        <w:t xml:space="preserve"> </w:t>
      </w:r>
      <w:r>
        <w:t xml:space="preserve">Host three focus groups (6-8 participants each) with faculty from LA-based statistics departments and students to identify educational gaps.</w:t>
      </w:r>
    </w:p>
    <w:p>
      <w:pPr>
        <w:numPr>
          <w:ilvl w:val="0"/>
          <w:numId w:val="1003"/>
        </w:numPr>
        <w:pStyle w:val="Compact"/>
      </w:pPr>
      <w:r>
        <w:rPr>
          <w:bCs/>
          <w:b/>
        </w:rPr>
        <w:t xml:space="preserve">Data Synthesis &amp; Modeling:</w:t>
      </w:r>
      <w:r>
        <w:t xml:space="preserve"> </w:t>
      </w:r>
      <w:r>
        <w:t xml:space="preserve">Use thematic analysis of interview data and statistical modeling to project skill needs for 2025-2030 based on LA's specific growth trajectories (e.g., projected population increase, infrastructure projects like the Green Line extension).</w:t>
      </w:r>
    </w:p>
    <w:p>
      <w:pPr>
        <w:pStyle w:val="FirstParagraph"/>
      </w:pPr>
      <w:r>
        <w:t xml:space="preserve">The study will be conducted by a research team at the University of Southern California’s Data Science Institute, leveraging existing partnerships with the City of Los Angeles Office of Budget and Innovation and LA County Department of Health Services.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transformative outcomes:</w:t>
      </w:r>
    </w:p>
    <w:p>
      <w:pPr>
        <w:numPr>
          <w:ilvl w:val="0"/>
          <w:numId w:val="1004"/>
        </w:numPr>
        <w:pStyle w:val="Compact"/>
      </w:pPr>
      <w:r>
        <w:rPr>
          <w:bCs/>
          <w:b/>
        </w:rPr>
        <w:t xml:space="preserve">Localized Skill Mapping:</w:t>
      </w:r>
      <w:r>
        <w:t xml:space="preserve"> </w:t>
      </w:r>
      <w:r>
        <w:t xml:space="preserve">A detailed report identifying the top 10 competencies required for Statisticians in LA beyond standard statistical training (e.g., "Ability to design surveys for low-literacy populations," "Experience with LA-specific datasets like CHIS").</w:t>
      </w:r>
    </w:p>
    <w:p>
      <w:pPr>
        <w:numPr>
          <w:ilvl w:val="0"/>
          <w:numId w:val="1004"/>
        </w:numPr>
        <w:pStyle w:val="Compact"/>
      </w:pPr>
      <w:r>
        <w:rPr>
          <w:bCs/>
          <w:b/>
        </w:rPr>
        <w:t xml:space="preserve">Educational Recommendations:</w:t>
      </w:r>
      <w:r>
        <w:t xml:space="preserve"> </w:t>
      </w:r>
      <w:r>
        <w:t xml:space="preserve">Concrete proposals for curricula enhancements at Los Angeles universities, including potential new specializations (e.g., "Urban Data Science for Equity") and partnerships with LA government agencies for internships.</w:t>
      </w:r>
    </w:p>
    <w:p>
      <w:pPr>
        <w:numPr>
          <w:ilvl w:val="0"/>
          <w:numId w:val="1004"/>
        </w:numPr>
        <w:pStyle w:val="Compact"/>
      </w:pPr>
      <w:r>
        <w:rPr>
          <w:bCs/>
          <w:b/>
        </w:rPr>
        <w:t xml:space="preserve">Policymaker Toolkit:</w:t>
      </w:r>
      <w:r>
        <w:t xml:space="preserve"> </w:t>
      </w:r>
      <w:r>
        <w:t xml:space="preserve">A practical guide for LA City/County departments on recruiting, retaining, and effectively utilizing Statisticians to maximize impact on local initiatives (e.g., reducing homelessness through predictive analytics).</w:t>
      </w:r>
    </w:p>
    <w:p>
      <w:pPr>
        <w:numPr>
          <w:ilvl w:val="0"/>
          <w:numId w:val="1004"/>
        </w:numPr>
        <w:pStyle w:val="Compact"/>
      </w:pPr>
      <w:r>
        <w:rPr>
          <w:bCs/>
          <w:b/>
        </w:rPr>
        <w:t xml:space="preserve">National Model:</w:t>
      </w:r>
      <w:r>
        <w:t xml:space="preserve"> </w:t>
      </w:r>
      <w:r>
        <w:t xml:space="preserve">While focused on Los Angeles, the methodology and findings will serve as a replicable model for other major U.S. cities facing similar data challenges.</w:t>
      </w:r>
    </w:p>
    <w:p>
      <w:pPr>
        <w:pStyle w:val="FirstParagraph"/>
      </w:pPr>
      <w:r>
        <w:t xml:space="preserve">The significance of this Research Proposal lies in its direct relevance to United States Los Angeles' immediate future. By ensuring the Statistician is equipped with locally contextualized skills, LA can move beyond reactive decision-making toward proactive, equitable solutions for its citizens. A well-supported Statistical workforce is not a luxury; it’s foundational for addressing LA's most pressing issues—from wildfire resilience and traffic congestion to healthcare access and economic opportunity.</w:t>
      </w:r>
    </w:p>
    <w:bookmarkEnd w:id="25"/>
    <w:bookmarkStart w:id="26" w:name="timeline-budget"/>
    <w:p>
      <w:pPr>
        <w:pStyle w:val="Heading2"/>
      </w:pPr>
      <w:r>
        <w:t xml:space="preserve">6. Timeline &amp; Budget</w:t>
      </w:r>
    </w:p>
    <w:p>
      <w:pPr>
        <w:pStyle w:val="FirstParagraph"/>
      </w:pPr>
      <w:r>
        <w:t xml:space="preserve">The project will span 18 months:</w:t>
      </w:r>
    </w:p>
    <w:p>
      <w:pPr>
        <w:numPr>
          <w:ilvl w:val="0"/>
          <w:numId w:val="1005"/>
        </w:numPr>
        <w:pStyle w:val="Compact"/>
      </w:pPr>
      <w:r>
        <w:rPr>
          <w:bCs/>
          <w:b/>
        </w:rPr>
        <w:t xml:space="preserve">Months 1-3:</w:t>
      </w:r>
      <w:r>
        <w:t xml:space="preserve"> </w:t>
      </w:r>
      <w:r>
        <w:t xml:space="preserve">Literature review, data collection design, IRB approval.</w:t>
      </w:r>
    </w:p>
    <w:p>
      <w:pPr>
        <w:numPr>
          <w:ilvl w:val="0"/>
          <w:numId w:val="1005"/>
        </w:numPr>
        <w:pStyle w:val="Compact"/>
      </w:pPr>
      <w:r>
        <w:rPr>
          <w:bCs/>
          <w:b/>
        </w:rPr>
        <w:t xml:space="preserve">Months 4-9:</w:t>
      </w:r>
      <w:r>
        <w:t xml:space="preserve"> </w:t>
      </w:r>
      <w:r>
        <w:t xml:space="preserve">Job posting analysis, recruitment of interviewees/focus groups.</w:t>
      </w:r>
    </w:p>
    <w:p>
      <w:pPr>
        <w:numPr>
          <w:ilvl w:val="0"/>
          <w:numId w:val="1005"/>
        </w:numPr>
        <w:pStyle w:val="Compact"/>
      </w:pPr>
      <w:r>
        <w:rPr>
          <w:bCs/>
          <w:b/>
        </w:rPr>
        <w:t xml:space="preserve">Months 10-15:</w:t>
      </w:r>
      <w:r>
        <w:t xml:space="preserve"> </w:t>
      </w:r>
      <w:r>
        <w:t xml:space="preserve">Conduct interviews/focus groups; data analysis and modeling.</w:t>
      </w:r>
    </w:p>
    <w:p>
      <w:pPr>
        <w:numPr>
          <w:ilvl w:val="0"/>
          <w:numId w:val="1005"/>
        </w:numPr>
        <w:pStyle w:val="Compact"/>
      </w:pPr>
      <w:r>
        <w:rPr>
          <w:bCs/>
          <w:b/>
        </w:rPr>
        <w:t xml:space="preserve">Months 16-18:</w:t>
      </w:r>
      <w:r>
        <w:t xml:space="preserve"> </w:t>
      </w:r>
      <w:r>
        <w:t xml:space="preserve">Draft report, stakeholder workshops with LA employers/educators, final publication.</w:t>
      </w:r>
    </w:p>
    <w:p>
      <w:pPr>
        <w:pStyle w:val="FirstParagraph"/>
      </w:pPr>
      <w:r>
        <w:t xml:space="preserve">A budget of $245,000 is requested (primarily for personnel: research assistants, faculty time; data acquisition; travel within Los Angeles County for interviews/focus groups). This investment will yield a direct return through enhanced workforce readiness and more effective use of public funds in the United States Los Angeles region.</w:t>
      </w:r>
    </w:p>
    <w:bookmarkEnd w:id="26"/>
    <w:bookmarkStart w:id="27" w:name="conclusion"/>
    <w:p>
      <w:pPr>
        <w:pStyle w:val="Heading2"/>
      </w:pPr>
      <w:r>
        <w:t xml:space="preserve">7. Conclusion</w:t>
      </w:r>
    </w:p>
    <w:p>
      <w:pPr>
        <w:pStyle w:val="FirstParagraph"/>
      </w:pPr>
      <w:r>
        <w:t xml:space="preserve">The role of the Statistician in United States Los Angeles is at a pivotal inflection point. As data becomes the lifeblood of governance and innovation, understanding its specific demands within LA’s unique ecosystem is no longer optional—it’s essential for building a more resilient, equitable, and prosperous city. This Research Proposal provides the necessary roadmap to ensure that Statisticians are not only present in Los Angeles but are strategically empowered to drive meaningful change. Investing in this research today is an investment in the future data literacy and decision-making capacity of one of America's most influential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Statistician in United States Los Angeles</dc:title>
  <dc:creator/>
  <dc:language>en</dc:language>
  <cp:keywords/>
  <dcterms:created xsi:type="dcterms:W3CDTF">2025-12-10T16:39:28Z</dcterms:created>
  <dcterms:modified xsi:type="dcterms:W3CDTF">2025-12-10T16:39:28Z</dcterms:modified>
</cp:coreProperties>
</file>

<file path=docProps/custom.xml><?xml version="1.0" encoding="utf-8"?>
<Properties xmlns="http://schemas.openxmlformats.org/officeDocument/2006/custom-properties" xmlns:vt="http://schemas.openxmlformats.org/officeDocument/2006/docPropsVTypes"/>
</file>