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cbabf786e69a0d5752f969cf1d27edffc3f9523"/>
    <w:p>
      <w:pPr>
        <w:pStyle w:val="Heading1"/>
      </w:pPr>
      <w:r>
        <w:t xml:space="preserve">Research Proposal: Enhancing Surgical Care Accessibility and Quality through Surgeon Training and Infrastructure Development in Algeria Algiers</w:t>
      </w:r>
    </w:p>
    <w:bookmarkStart w:id="20" w:name="introduction"/>
    <w:p>
      <w:pPr>
        <w:pStyle w:val="Heading2"/>
      </w:pPr>
      <w:r>
        <w:t xml:space="preserve">1. Introduction</w:t>
      </w:r>
    </w:p>
    <w:p>
      <w:pPr>
        <w:pStyle w:val="FirstParagraph"/>
      </w:pPr>
      <w:r>
        <w:t xml:space="preserve">This comprehensive Research Proposal addresses a critical healthcare gap in Algeria Algiers, where access to specialized surgical care remains severely constrained despite the city's status as the nation's administrative and medical hub. With a population exceeding 4 million in Algiers alone, the demand for skilled surgeons far outstrips supply, particularly in rural-adjacent districts and underserved communities. This study proposes a targeted investigation into systemic barriers affecting surgical service delivery, with the ultimate goal of developing actionable strategies to transform surgical care through advanced training programs and infrastructure modernization. The focus on Algeria Algiers is deliberate—this metropolitan area represents both the epicenter of the country's healthcare challenges and its most viable laboratory for scalable solutions. As Algeria's capital, Algiers holds strategic significance in shaping national surgical policy, making this Research Proposal not merely a local initiative but a blueprint for nationwide healthcare advancement.</w:t>
      </w:r>
    </w:p>
    <w:bookmarkEnd w:id="20"/>
    <w:bookmarkStart w:id="21" w:name="problem-statement"/>
    <w:p>
      <w:pPr>
        <w:pStyle w:val="Heading2"/>
      </w:pPr>
      <w:r>
        <w:t xml:space="preserve">2. Problem Statement</w:t>
      </w:r>
    </w:p>
    <w:p>
      <w:pPr>
        <w:pStyle w:val="FirstParagraph"/>
      </w:pPr>
      <w:r>
        <w:t xml:space="preserve">Algeria Algiers faces a profound deficit in surgical capacity, evidenced by prolonged patient wait times (averaging 6–18 months for non-emergency procedures), high rates of preventable surgical complications, and a critical shortage of specialized surgeons—particularly in orthopedics, trauma surgery, and minimally invasive techniques. According to the World Health Organization (WHO), Algeria requires at least 25 surgeons per 100,000 people; currently, Algiers reports only 8.3 specialists per 100,000 residents. This shortage disproportionately impacts vulnerable populations near suburban areas like Bab El Oued and Dar el Beïda, where healthcare infrastructure is outdated. The absence of a coordinated national surgeon development framework exacerbates inequity: while Algiers houses the country's premier teaching hospitals (e.g., University Hospital Mustapha Pacha), resources remain unevenly distributed. This Research Proposal directly confronts these challenges by investigating how to optimize existing surgical workforce capacity and modernize facilities in Algeria Algiers, ensuring equitable access to life-saving procedures.</w:t>
      </w:r>
    </w:p>
    <w:bookmarkEnd w:id="21"/>
    <w:bookmarkStart w:id="22" w:name="research-objectives"/>
    <w:p>
      <w:pPr>
        <w:pStyle w:val="Heading2"/>
      </w:pPr>
      <w:r>
        <w:t xml:space="preserve">3. Research Objectives</w:t>
      </w:r>
    </w:p>
    <w:p>
      <w:pPr>
        <w:pStyle w:val="FirstParagraph"/>
      </w:pPr>
      <w:r>
        <w:t xml:space="preserve">This study aims to achieve three primary objectives: (1) Conduct a granular assessment of current surgical service gaps across Algiers' public healthcare network, identifying districts with the most acute surgeon shortages; (2) Evaluate the efficacy of existing surgeon training programs in Algeria and develop a curriculum for advanced surgical skill acquisition tailored to local disease burdens; and (3) Propose a phased infrastructure modernization plan for Algiers' key hospitals, integrating telemedicine capabilities to extend specialist reach. Crucially, the Research Proposal emphasizes "surgeon" as the central agent of change—examining not just quantity but quality of surgical training, mentorship structures, and retention strategies. By centering Algeria Algiers as our field site, we ensure solutions are context-specific: accounting for cultural healthcare preferences, existing hospital management frameworks (e.g., Ministry of Health protocols), and logistical constraints unique to North African urban environments.</w:t>
      </w:r>
    </w:p>
    <w:bookmarkEnd w:id="22"/>
    <w:bookmarkStart w:id="23" w:name="literature-review"/>
    <w:p>
      <w:pPr>
        <w:pStyle w:val="Heading2"/>
      </w:pPr>
      <w:r>
        <w:t xml:space="preserve">4. Literature Review</w:t>
      </w:r>
    </w:p>
    <w:p>
      <w:pPr>
        <w:pStyle w:val="FirstParagraph"/>
      </w:pPr>
      <w:r>
        <w:t xml:space="preserve">Global evidence confirms that surgical access deficits correlate with 1/3 of preventable global deaths, with low- and middle-income countries bearing 90% of the burden. Recent studies in Tunisia (2023) and Morocco (2022) demonstrate that surgeon-focused interventions—like standardized competency-based training—reduce postoperative mortality by 35%. However, Algeria has limited localized research. A 2019 Algiers-based study noted that only 47% of surgical residents felt adequately prepared for rural practice due to insufficient hands-on experience with common pathologies like appendicitis and trauma fractures prevalent in the region. This gap is compounded by outdated facilities: less than 30% of Algiers' public hospitals have functional endoscopic equipment, hindering adoption of minimally invasive surgery (MIS). The present Research Proposal builds on these findings while addressing Algeria's unique context. Unlike generic global frameworks, our work will integrate Algeria's National Health Strategy 2025 priorities and leverage partnerships with the Algerian Society of Surgeons. By focusing on a single high-impact city like Algiers, we avoid the fragmentation that plagues previous national-level health studies.</w:t>
      </w:r>
    </w:p>
    <w:bookmarkEnd w:id="23"/>
    <w:bookmarkStart w:id="24" w:name="methodology"/>
    <w:p>
      <w:pPr>
        <w:pStyle w:val="Heading2"/>
      </w:pPr>
      <w:r>
        <w:t xml:space="preserve">5. Methodology</w:t>
      </w:r>
    </w:p>
    <w:p>
      <w:pPr>
        <w:pStyle w:val="FirstParagraph"/>
      </w:pPr>
      <w:r>
        <w:t xml:space="preserve">This mixed-methods Research Proposal employs a three-phase approach across 18 months. Phase 1 (Months 1–6) involves quantitative data collection: analyzing patient records from Algiers' major hospitals (including Mustapha Pacha, Bab El Oued Hospital, and Ben Aknoun University Hospital) to map surgical wait times, complication rates, and geographic service gaps using GIS mapping. Simultaneously, we will survey 200+ surgeons in Algeria Algiers via structured questionnaires assessing training adequacy and career satisfaction. Phase 2 (Months 7–12) conducts qualitative deep dives: focus groups with surgical teams in Algiers' underserved districts and interviews with Ministry of Health stakeholders to co-design a standardized surgeon competency framework. Phase 3 (Months 13–18) implements a pilot training module at the University of Algiers Faculty of Medicine, testing its impact on procedural proficiency through pre/post-skill assessments. All phases strictly adhere to Algerian medical ethics protocols and involve collaboration with Algeria's National Institute for Public Health to ensure data legitimacy. Crucially, this Research Proposal centers "surgeon" as both subject and solution—measuring not just technical skills but leadership capabilities to manage surgical teams in resource-limited settings.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publicly accessible "Surgical Equity Dashboard" for Algeria Algiers, pinpointing high-need zones for targeted surgeon deployment; (2) A validated 18-month surgeon training curriculum incorporating MIS techniques and trauma management, co-developed with Algerian surgical leaders; and (3) Infrastructure recommendations for upgrading 5 key hospitals in Algiers, prioritizing tele-surgical consultation hubs. These outputs will directly advance Algeria's healthcare goals under the National Health Strategy 2025, potentially reducing surgical wait times by 40% within three years. Beyond immediate benefits, this Research Proposal establishes a replicable model: success in Algeria Algiers could inform regional initiatives across North Africa through partnerships with WHO Eastern Mediterranean Office. Most significantly, it repositions "surgeon" from a scarce resource to the cornerstone of sustainable surgical care—proving that localized, data-driven investment in surgical expertise yields exponential public health returns. As Algeria continues its healthcare modernization journey, this proposal provides the actionable blueprint needed to transform Algiers into a regional hub for surgical innovation and equity.</w:t>
      </w:r>
    </w:p>
    <w:bookmarkEnd w:id="25"/>
    <w:bookmarkStart w:id="26" w:name="conclusion"/>
    <w:p>
      <w:pPr>
        <w:pStyle w:val="Heading2"/>
      </w:pPr>
      <w:r>
        <w:t xml:space="preserve">7. Conclusion</w:t>
      </w:r>
    </w:p>
    <w:p>
      <w:pPr>
        <w:pStyle w:val="FirstParagraph"/>
      </w:pPr>
      <w:r>
        <w:t xml:space="preserve">This Research Proposal represents an urgent, evidence-based step toward resolving Algeria Algiers' surgical care crisis. By rigorously examining the surgeon's role within Algeria's specific healthcare ecosystem—and delivering context-sensitive interventions—we will create a scalable pathway for equitable, high-quality surgical access. The study's focus on Algiers is strategic: as the nation's medical nerve center, its transformation will catalyze national policy shifts while serving immediate community needs. We request partnership with Algerian health authorities and academic institutions to implement this critical work. Investing in surgeons in Algeria Algiers isn't merely about filling positions; it's about building a future where every resident, regardless of neighborhood or income, receives timely, expert surgical care—a vision that aligns perfectly with Algeria's commitment to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Algeria Algiers</dc:title>
  <dc:creator/>
  <dc:language>en</dc:language>
  <cp:keywords/>
  <dcterms:created xsi:type="dcterms:W3CDTF">2026-05-03T15:06:25Z</dcterms:created>
  <dcterms:modified xsi:type="dcterms:W3CDTF">2026-05-03T15:06:25Z</dcterms:modified>
</cp:coreProperties>
</file>

<file path=docProps/custom.xml><?xml version="1.0" encoding="utf-8"?>
<Properties xmlns="http://schemas.openxmlformats.org/officeDocument/2006/custom-properties" xmlns:vt="http://schemas.openxmlformats.org/officeDocument/2006/docPropsVTypes"/>
</file>