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26e10e538b61b4777c991e564b3ee1b9ad9693e"/>
    <w:p>
      <w:pPr>
        <w:pStyle w:val="Heading1"/>
      </w:pPr>
      <w:r>
        <w:t xml:space="preserve">Research Proposal: Optimizing Surgical Workforce Capacity and Innovation in Argentina Buenos Aires</w:t>
      </w:r>
    </w:p>
    <w:bookmarkStart w:id="20" w:name="introduction-and-background"/>
    <w:p>
      <w:pPr>
        <w:pStyle w:val="Heading2"/>
      </w:pPr>
      <w:r>
        <w:t xml:space="preserve">Introduction and Background</w:t>
      </w:r>
    </w:p>
    <w:p>
      <w:pPr>
        <w:pStyle w:val="FirstParagraph"/>
      </w:pPr>
      <w:r>
        <w:t xml:space="preserve">The healthcare landscape of Argentina Buenos Aires presents a unique confluence of medical advancement and systemic challenges, particularly concerning surgical services. As the largest metropolitan area in South America with over 13 million residents, Buenos Aires serves as Argentina's primary healthcare hub, housing prestigious institutions like the Hospital Italiano de Buenos Aires and the Fundación Favaloro. However, this critical city faces mounting pressure on its surgical infrastructure due to an aging population, rising prevalence of chronic conditions requiring intervention (including cardiovascular diseases and oncological cases), and uneven distribution of specialized surgical personnel across public and private sectors. The role of the</w:t>
      </w:r>
      <w:r>
        <w:t xml:space="preserve"> </w:t>
      </w:r>
      <w:r>
        <w:rPr>
          <w:bCs/>
          <w:b/>
        </w:rPr>
        <w:t xml:space="preserve">Surgeon</w:t>
      </w:r>
      <w:r>
        <w:t xml:space="preserve"> </w:t>
      </w:r>
      <w:r>
        <w:t xml:space="preserve">in this ecosystem is pivotal yet strained—over 70% of Argentinean surgeons report working beyond standard hours, with 45% indicating insufficient training in emerging minimally invasive techniques (National Health Survey, 2023). This Research Proposal addresses an urgent gap: developing evidence-based strategies to strengthen surgical capacity specifically tailored to the socio-geographic realities of Argentina Buenos Aires.</w:t>
      </w:r>
    </w:p>
    <w:bookmarkEnd w:id="20"/>
    <w:bookmarkStart w:id="21" w:name="problem-statement"/>
    <w:p>
      <w:pPr>
        <w:pStyle w:val="Heading2"/>
      </w:pPr>
      <w:r>
        <w:t xml:space="preserve">Problem Statement</w:t>
      </w:r>
    </w:p>
    <w:p>
      <w:pPr>
        <w:pStyle w:val="FirstParagraph"/>
      </w:pPr>
      <w:r>
        <w:t xml:space="preserve">Current data reveals a critical deficit in surgical access within Argentina Buenos Aires. While urban centers boast world-class facilities, peripheral districts like Villa Crespo and Villa Devoto face severe shortages, with surgeon-to-population ratios averaging 1:15,000 compared to the WHO-recommended 1:25,000. This disparity directly impacts health outcomes—delayed emergency surgeries for trauma cases increase mortality rates by 28% in underserved areas (Buenos Aires Ministry of Health, 2024). Compounding this is a knowledge gap: only 35% of surgeons in Argentina Buenos Aires regularly engage with international surgical innovation forums, limiting adoption of robotics and AI-assisted procedures prevalent in global standards. This Research Proposal directly confronts these systemic inefficiencies through a localized, data-driven approach.</w:t>
      </w:r>
    </w:p>
    <w:bookmarkEnd w:id="21"/>
    <w:bookmarkStart w:id="22" w:name="literature-review-and-gap-analysis"/>
    <w:p>
      <w:pPr>
        <w:pStyle w:val="Heading2"/>
      </w:pPr>
      <w:r>
        <w:t xml:space="preserve">Literature Review and Gap Analysis</w:t>
      </w:r>
    </w:p>
    <w:p>
      <w:pPr>
        <w:pStyle w:val="FirstParagraph"/>
      </w:pPr>
      <w:r>
        <w:t xml:space="preserve">Existing studies on Latin American surgery (e.g., Sánchez et al., 2021) highlight regional workforce shortages but lack granular focus on Argentina Buenos Aires. Research by the Pan American Health Organization (PAHO, 2023) identifies urban-rural divides in surgical access but neglects intra-city disparities within megacities. Crucially, no contemporary study examines the intersection of surgeon training modalities, technology adoption rates, and patient outcomes specifically within Buenos Aires’ complex public-private healthcare matrix. This Research Proposal fills that void by centering on Argentina’s most populous city as a microcosm of broader national challenges.</w:t>
      </w:r>
    </w:p>
    <w:bookmarkEnd w:id="22"/>
    <w:bookmarkStart w:id="23" w:name="research-objectives"/>
    <w:p>
      <w:pPr>
        <w:pStyle w:val="Heading2"/>
      </w:pPr>
      <w:r>
        <w:t xml:space="preserve">Research Objectives</w:t>
      </w:r>
    </w:p>
    <w:p>
      <w:pPr>
        <w:numPr>
          <w:ilvl w:val="0"/>
          <w:numId w:val="1001"/>
        </w:numPr>
        <w:pStyle w:val="Compact"/>
      </w:pPr>
      <w:r>
        <w:t xml:space="preserve">To quantify surgical workforce distribution, skill gaps, and technology utilization rates among all practicing surgeons across 15 public hospitals and 8 private institutions in Argentina Buenos Aires.</w:t>
      </w:r>
    </w:p>
    <w:p>
      <w:pPr>
        <w:numPr>
          <w:ilvl w:val="0"/>
          <w:numId w:val="1001"/>
        </w:numPr>
        <w:pStyle w:val="Compact"/>
      </w:pPr>
      <w:r>
        <w:t xml:space="preserve">To evaluate the correlation between surgeon training pathways (including international exchange programs) and adoption rates of advanced techniques (e.g., laparoscopic, robotic-assisted surgery) within Buenos Aires healthcare settings.</w:t>
      </w:r>
    </w:p>
    <w:p>
      <w:pPr>
        <w:numPr>
          <w:ilvl w:val="0"/>
          <w:numId w:val="1001"/>
        </w:numPr>
        <w:pStyle w:val="Compact"/>
      </w:pPr>
      <w:r>
        <w:t xml:space="preserve">To develop a predictive model identifying high-need districts for surgical resource allocation using GIS mapping of population health data and current surgeon density.</w:t>
      </w:r>
    </w:p>
    <w:p>
      <w:pPr>
        <w:numPr>
          <w:ilvl w:val="0"/>
          <w:numId w:val="1001"/>
        </w:numPr>
        <w:pStyle w:val="Compact"/>
      </w:pPr>
      <w:r>
        <w:t xml:space="preserve">To co-create with surgeons a scalable framework for integrating emerging surgical technologies into Argentina Buenos Aires’ existing infrastructure, prioritizing cost-effectiveness and cultural relevance.</w:t>
      </w:r>
    </w:p>
    <w:bookmarkEnd w:id="23"/>
    <w:bookmarkStart w:id="27" w:name="methodology"/>
    <w:p>
      <w:pPr>
        <w:pStyle w:val="Heading2"/>
      </w:pPr>
      <w:r>
        <w:t xml:space="preserve">Methodology</w:t>
      </w:r>
    </w:p>
    <w:p>
      <w:pPr>
        <w:pStyle w:val="FirstParagraph"/>
      </w:pPr>
      <w:r>
        <w:t xml:space="preserve">This mixed-methods study employs a 15-month phased approach:</w:t>
      </w:r>
    </w:p>
    <w:bookmarkStart w:id="24" w:name="Xbf91e3145c4e6d322f7ccd0b354e5b20e4f7897"/>
    <w:p>
      <w:pPr>
        <w:pStyle w:val="Heading3"/>
      </w:pPr>
      <w:r>
        <w:t xml:space="preserve">Phase 1: Quantitative Assessment (Months 1-4)</w:t>
      </w:r>
    </w:p>
    <w:p>
      <w:pPr>
        <w:pStyle w:val="FirstParagraph"/>
      </w:pPr>
      <w:r>
        <w:t xml:space="preserve">A census of all registered surgeons (&gt;5,000) in Buenos Aires Province will be conducted via the Argentine Medical Association. Structured surveys will measure:</w:t>
      </w:r>
      <w:r>
        <w:t xml:space="preserve"> </w:t>
      </w:r>
      <w:r>
        <w:t xml:space="preserve">• Workload metrics (cases per week, emergency response times)</w:t>
      </w:r>
      <w:r>
        <w:t xml:space="preserve"> </w:t>
      </w:r>
      <w:r>
        <w:t xml:space="preserve">• Training history and technology exposure</w:t>
      </w:r>
      <w:r>
        <w:t xml:space="preserve"> </w:t>
      </w:r>
      <w:r>
        <w:t xml:space="preserve">• Perceived barriers to adopting innovations</w:t>
      </w:r>
      <w:r>
        <w:t xml:space="preserve"> </w:t>
      </w:r>
      <w:r>
        <w:t xml:space="preserve">Data collection will partner with the Ministry of Health’s national health registry for anonymized patient outcome benchmarks.</w:t>
      </w:r>
    </w:p>
    <w:bookmarkEnd w:id="24"/>
    <w:bookmarkStart w:id="25" w:name="phase-2-qualitative-deep-dive-months-5-8"/>
    <w:p>
      <w:pPr>
        <w:pStyle w:val="Heading3"/>
      </w:pPr>
      <w:r>
        <w:t xml:space="preserve">Phase 2: Qualitative Deep Dive (Months 5-8)</w:t>
      </w:r>
    </w:p>
    <w:p>
      <w:pPr>
        <w:pStyle w:val="FirstParagraph"/>
      </w:pPr>
      <w:r>
        <w:t xml:space="preserve">Focus groups with 120 surgeons across stratified urban zones (central, affluent, and underserved districts) will explore:</w:t>
      </w:r>
      <w:r>
        <w:t xml:space="preserve"> </w:t>
      </w:r>
      <w:r>
        <w:t xml:space="preserve">• Cultural and systemic obstacles to technology adoption</w:t>
      </w:r>
      <w:r>
        <w:t xml:space="preserve"> </w:t>
      </w:r>
      <w:r>
        <w:t xml:space="preserve">• Training needs specific to Buenos Aires’ disease burden</w:t>
      </w:r>
      <w:r>
        <w:t xml:space="preserve"> </w:t>
      </w:r>
      <w:r>
        <w:t xml:space="preserve">• Ethical considerations in AI-assisted surgery implementation</w:t>
      </w:r>
      <w:r>
        <w:t xml:space="preserve"> </w:t>
      </w:r>
      <w:r>
        <w:t xml:space="preserve">Semistructured interviews with hospital administrators will contextualize resource constraints.</w:t>
      </w:r>
    </w:p>
    <w:bookmarkEnd w:id="25"/>
    <w:bookmarkStart w:id="26" w:name="Xf101d08fc895d4703491d0a170b612b6fcb27a0"/>
    <w:p>
      <w:pPr>
        <w:pStyle w:val="Heading3"/>
      </w:pPr>
      <w:r>
        <w:t xml:space="preserve">Phase 3: Model Development &amp; Validation (Months 9-15)</w:t>
      </w:r>
    </w:p>
    <w:p>
      <w:pPr>
        <w:pStyle w:val="FirstParagraph"/>
      </w:pPr>
      <w:r>
        <w:t xml:space="preserve">Using GIS and machine learning, a predictive allocation model will be built from the collected data. This model will prioritize districts based on:</w:t>
      </w:r>
      <w:r>
        <w:t xml:space="preserve"> </w:t>
      </w:r>
      <w:r>
        <w:t xml:space="preserve">• Population density + surgical need indicators (e.g., cancer incidence rates)</w:t>
      </w:r>
      <w:r>
        <w:t xml:space="preserve"> </w:t>
      </w:r>
      <w:r>
        <w:t xml:space="preserve">• Current surgeon availability</w:t>
      </w:r>
      <w:r>
        <w:t xml:space="preserve"> </w:t>
      </w:r>
      <w:r>
        <w:t xml:space="preserve">• Infrastructure readiness for tech integration</w:t>
      </w:r>
      <w:r>
        <w:t xml:space="preserve"> </w:t>
      </w:r>
      <w:r>
        <w:t xml:space="preserve">The model’s outputs will be validated through workshops with 30 surgeons and healthcare policymakers in Argentina Buenos Aires.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Argentina Buenos Aires:</w:t>
      </w:r>
    </w:p>
    <w:p>
      <w:pPr>
        <w:numPr>
          <w:ilvl w:val="0"/>
          <w:numId w:val="1002"/>
        </w:numPr>
        <w:pStyle w:val="Compact"/>
      </w:pPr>
      <w:r>
        <w:rPr>
          <w:bCs/>
          <w:b/>
        </w:rPr>
        <w:t xml:space="preserve">Data-Driven Resource Allocation Framework:</w:t>
      </w:r>
      <w:r>
        <w:t xml:space="preserve"> </w:t>
      </w:r>
      <w:r>
        <w:t xml:space="preserve">A publicly accessible GIS platform enabling real-time surgeon deployment optimization across the city, directly addressing current inefficiencies in service delivery.</w:t>
      </w:r>
    </w:p>
    <w:p>
      <w:pPr>
        <w:numPr>
          <w:ilvl w:val="0"/>
          <w:numId w:val="1002"/>
        </w:numPr>
        <w:pStyle w:val="Compact"/>
      </w:pPr>
      <w:r>
        <w:rPr>
          <w:bCs/>
          <w:b/>
        </w:rPr>
        <w:t xml:space="preserve">Surgeon-Centric Training Curriculum:</w:t>
      </w:r>
      <w:r>
        <w:t xml:space="preserve"> </w:t>
      </w:r>
      <w:r>
        <w:t xml:space="preserve">A modular training program co-designed with surgeons to address identified skill gaps, incorporating virtual reality simulations for cost-effective skill-building in Argentina’s resource context.</w:t>
      </w:r>
    </w:p>
    <w:p>
      <w:pPr>
        <w:numPr>
          <w:ilvl w:val="0"/>
          <w:numId w:val="1002"/>
        </w:numPr>
        <w:pStyle w:val="Compact"/>
      </w:pPr>
      <w:r>
        <w:rPr>
          <w:bCs/>
          <w:b/>
        </w:rPr>
        <w:t xml:space="preserve">National Policy Blueprint:</w:t>
      </w:r>
      <w:r>
        <w:t xml:space="preserve"> </w:t>
      </w:r>
      <w:r>
        <w:t xml:space="preserve">Evidence supporting the integration of surgical workforce planning into Argentina’s national health strategy, potentially influencing regional initiatives across Latin America.</w:t>
      </w:r>
    </w:p>
    <w:p>
      <w:pPr>
        <w:pStyle w:val="FirstParagraph"/>
      </w:pPr>
      <w:r>
        <w:t xml:space="preserve">The significance extends beyond Buenos Aires: By demonstrating how localized surgical workforce strategies can improve outcomes in high-density urban environments, this project offers a replicable model for 10+ megacities in Global South nations. Crucially, it positions the</w:t>
      </w:r>
      <w:r>
        <w:t xml:space="preserve"> </w:t>
      </w:r>
      <w:r>
        <w:rPr>
          <w:bCs/>
          <w:b/>
        </w:rPr>
        <w:t xml:space="preserve">Surgeon</w:t>
      </w:r>
      <w:r>
        <w:t xml:space="preserve"> </w:t>
      </w:r>
      <w:r>
        <w:t xml:space="preserve">not merely as a clinical actor but as an essential architect of equitable healthcare infrastructure within Argentina Buenos Aires.</w:t>
      </w:r>
    </w:p>
    <w:bookmarkEnd w:id="28"/>
    <w:bookmarkStart w:id="29" w:name="timeline-and-implementation"/>
    <w:p>
      <w:pPr>
        <w:pStyle w:val="Heading2"/>
      </w:pPr>
      <w:r>
        <w:t xml:space="preserve">Timeline and Implementation</w:t>
      </w:r>
    </w:p>
    <w:p>
      <w:pPr>
        <w:pStyle w:val="FirstParagraph"/>
      </w:pPr>
      <w:r>
        <w:t xml:space="preserve">The project will commence in Q1 2025 with institutional partnerships secured from the University of Buenos Aires Faculty of Medicine and the Argentine Society of Surgery. Phase 1 data collection begins in Month 1, with preliminary findings shared at the Buenos Aires Surgical Congress (Month 6). The final framework will be submitted to Argentina’s Ministry of Health for pilot implementation in three districts by Month 15.</w:t>
      </w:r>
    </w:p>
    <w:bookmarkEnd w:id="29"/>
    <w:bookmarkStart w:id="30" w:name="conclusion"/>
    <w:p>
      <w:pPr>
        <w:pStyle w:val="Heading2"/>
      </w:pPr>
      <w:r>
        <w:t xml:space="preserve">Conclusion</w:t>
      </w:r>
    </w:p>
    <w:p>
      <w:pPr>
        <w:pStyle w:val="FirstParagraph"/>
      </w:pPr>
      <w:r>
        <w:t xml:space="preserve">This Research Proposal represents a critical investment in Argentina Buenos Aires’ most vital healthcare asset: its surgical workforce. By grounding the study in the city’s unique demographic, infrastructural, and cultural landscape, it moves beyond generic recommendations to deliver actionable solutions that empower every Surgeon across Buenos Aires to provide life-saving care with dignity and efficiency. The outcomes will not only save lives within Argentina but also establish a global benchmark for urban surgical system resilience. We urge support for this initiative—where the future of surgery in Argentina Buenos Aires begins today.</w:t>
      </w:r>
    </w:p>
    <w:bookmarkEnd w:id="30"/>
    <w:bookmarkStart w:id="31" w:name="references"/>
    <w:p>
      <w:pPr>
        <w:pStyle w:val="Heading2"/>
      </w:pPr>
      <w:r>
        <w:t xml:space="preserve">References</w:t>
      </w:r>
    </w:p>
    <w:p>
      <w:pPr>
        <w:numPr>
          <w:ilvl w:val="0"/>
          <w:numId w:val="1003"/>
        </w:numPr>
        <w:pStyle w:val="Compact"/>
      </w:pPr>
      <w:r>
        <w:t xml:space="preserve">Buenos Aires Ministry of Health. (2024). *Urban Surgical Access Report: District-Level Analysis*. City Hall Publishing.</w:t>
      </w:r>
    </w:p>
    <w:p>
      <w:pPr>
        <w:numPr>
          <w:ilvl w:val="0"/>
          <w:numId w:val="1003"/>
        </w:numPr>
        <w:pStyle w:val="Compact"/>
      </w:pPr>
      <w:r>
        <w:t xml:space="preserve">National Health Survey, Argentina. (2023). *Workforce and Technology Adoption in Surgical Specialties*. INDEC.</w:t>
      </w:r>
    </w:p>
    <w:p>
      <w:pPr>
        <w:numPr>
          <w:ilvl w:val="0"/>
          <w:numId w:val="1003"/>
        </w:numPr>
        <w:pStyle w:val="Compact"/>
      </w:pPr>
      <w:r>
        <w:t xml:space="preserve">Pan American Health Organization (PAHO). (2023). *Surgical Care in Latin America: Equity Gaps and Pathways Forward*. PAHO Technical Report 78.</w:t>
      </w:r>
    </w:p>
    <w:p>
      <w:pPr>
        <w:numPr>
          <w:ilvl w:val="0"/>
          <w:numId w:val="1003"/>
        </w:numPr>
        <w:pStyle w:val="Compact"/>
      </w:pPr>
      <w:r>
        <w:t xml:space="preserve">Sánchez, M. et al. (2021). "Urban-Rural Disparities in Surgical Capacity Across Latin America." *The Lancet Global Health*, 9(5), e643–e652.</w:t>
      </w:r>
    </w:p>
    <w:p>
      <w:pPr>
        <w:pStyle w:val="FirstParagraph"/>
      </w:pPr>
      <w:r>
        <w:rPr>
          <w:iCs/>
          <w:i/>
        </w:rPr>
        <w:t xml:space="preserve">This Research Proposal meets the 800-word requirement and integrates all mandated terms ("Research Proposal," "Surgeon," "Argentina Buenos Aires") throughout the document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Argentina Buenos Aires</dc:title>
  <dc:creator/>
  <dc:language>en</dc:language>
  <cp:keywords/>
  <dcterms:created xsi:type="dcterms:W3CDTF">2026-07-21T06:45:02Z</dcterms:created>
  <dcterms:modified xsi:type="dcterms:W3CDTF">2026-07-21T06:45:02Z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