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Surgeon</w:t>
      </w:r>
      <w:r>
        <w:t xml:space="preserve"> </w:t>
      </w:r>
      <w:r>
        <w:t xml:space="preserve">Workforce</w:t>
      </w:r>
      <w:r>
        <w:t xml:space="preserve"> </w:t>
      </w:r>
      <w:r>
        <w:t xml:space="preserve">Dynamics</w:t>
      </w:r>
      <w:r>
        <w:t xml:space="preserve"> </w:t>
      </w:r>
      <w:r>
        <w:t xml:space="preserve">in</w:t>
      </w:r>
      <w:r>
        <w:t xml:space="preserve"> </w:t>
      </w:r>
      <w:r>
        <w:t xml:space="preserve">Belgium</w:t>
      </w:r>
      <w:r>
        <w:t xml:space="preserve"> </w:t>
      </w:r>
      <w:r>
        <w:t xml:space="preserve">Brussels</w:t>
      </w:r>
    </w:p>
    <w:bookmarkStart w:id="26" w:name="Xde616e9154d660638fbf44c3fa129c9285e3bae"/>
    <w:p>
      <w:pPr>
        <w:pStyle w:val="Heading1"/>
      </w:pPr>
      <w:r>
        <w:t xml:space="preserve">Research Proposal: Optimizing Surgeon Workforce Dynamics and Patient Outcomes in Belgium Brussels</w:t>
      </w:r>
    </w:p>
    <w:p>
      <w:pPr>
        <w:pStyle w:val="FirstParagraph"/>
      </w:pPr>
      <w:r>
        <w:rPr>
          <w:bCs/>
          <w:b/>
        </w:rPr>
        <w:t xml:space="preserve">Abstract:</w:t>
      </w:r>
    </w:p>
    <w:p>
      <w:pPr>
        <w:pStyle w:val="BodyText"/>
      </w:pPr>
      <w:r>
        <w:t xml:space="preserve">This comprehensive Research Proposal addresses a critical gap in healthcare system resilience within the Belgium Brussels context. Focusing explicitly on the role, distribution, and retention of</w:t>
      </w:r>
      <w:r>
        <w:t xml:space="preserve"> </w:t>
      </w:r>
      <w:r>
        <w:rPr>
          <w:iCs/>
          <w:i/>
        </w:rPr>
        <w:t xml:space="preserve">Surgeon</w:t>
      </w:r>
      <w:r>
        <w:t xml:space="preserve"> </w:t>
      </w:r>
      <w:r>
        <w:t xml:space="preserve">professionals across the complex healthcare landscape of Brussels-Capital Region, this study proposes a multi-year investigation into systemic challenges impacting surgical care delivery. By integrating quantitative analysis with qualitative insights from frontline</w:t>
      </w:r>
      <w:r>
        <w:t xml:space="preserve"> </w:t>
      </w:r>
      <w:r>
        <w:rPr>
          <w:iCs/>
          <w:i/>
        </w:rPr>
        <w:t xml:space="preserve">Surgeon</w:t>
      </w:r>
      <w:r>
        <w:t xml:space="preserve">s and health administrators within Belgium's unique federal structure, this project aims to generate actionable evidence for policymakers. The findings will directly inform strategies to enhance surgical capacity, reduce patient wait times, and improve overall healthcare equity in the heart of Europe – Belgium Brussels.</w:t>
      </w:r>
    </w:p>
    <w:bookmarkStart w:id="20" w:name="X612ec91c0f7f5cc86f3027d90329c726e0931f0"/>
    <w:p>
      <w:pPr>
        <w:pStyle w:val="Heading2"/>
      </w:pPr>
      <w:r>
        <w:t xml:space="preserve">1. Introduction: The Imperative for Surgeon-Centric Research in Belgium Brussels</w:t>
      </w:r>
    </w:p>
    <w:p>
      <w:pPr>
        <w:pStyle w:val="FirstParagraph"/>
      </w:pPr>
      <w:r>
        <w:t xml:space="preserve">The city-region of Belgium Brussels serves as a vibrant crossroads of culture, politics, and healthcare within the European Union. As a major hub for international institutions, multinational corporations, and diverse populations, its healthcare demands are exceptionally complex. However, the</w:t>
      </w:r>
      <w:r>
        <w:t xml:space="preserve"> </w:t>
      </w:r>
      <w:r>
        <w:rPr>
          <w:iCs/>
          <w:i/>
        </w:rPr>
        <w:t xml:space="preserve">Surgeon</w:t>
      </w:r>
      <w:r>
        <w:t xml:space="preserve"> </w:t>
      </w:r>
      <w:r>
        <w:t xml:space="preserve">workforce in Belgium Brussels faces significant pressures: an aging population requiring more complex procedures; rising surgical volumes; persistent regional disparities between Flemish and Walloon healthcare systems impacting cross-border care coordination; and specific challenges within Brussels' unique polycentric hospital network (including UZ Brussel, Erasme Hospital, St-Jansbeek, and private facilities). This Research Proposal directly confronts these realities. It is not merely a study about surgery; it is an urgent investigation into the</w:t>
      </w:r>
      <w:r>
        <w:t xml:space="preserve"> </w:t>
      </w:r>
      <w:r>
        <w:rPr>
          <w:iCs/>
          <w:i/>
        </w:rPr>
        <w:t xml:space="preserve">surgeon</w:t>
      </w:r>
      <w:r>
        <w:t xml:space="preserve"> </w:t>
      </w:r>
      <w:r>
        <w:t xml:space="preserve">as the pivotal human resource within Brussels' healthcare ecosystem. Understanding their workload, professional satisfaction, migration patterns (both inward and outward), and integration within Belgium's federal framework is paramount to ensuring sustainable surgical care in this critical urban center.</w:t>
      </w:r>
    </w:p>
    <w:bookmarkEnd w:id="20"/>
    <w:bookmarkStart w:id="21" w:name="X61977e9380b0fa43e114e4fcc46317d069460ae"/>
    <w:p>
      <w:pPr>
        <w:pStyle w:val="Heading2"/>
      </w:pPr>
      <w:r>
        <w:t xml:space="preserve">2. Problem Statement: Systemic Strains on the Surgeon Workforce in Belgium Brussels</w:t>
      </w:r>
    </w:p>
    <w:p>
      <w:pPr>
        <w:pStyle w:val="FirstParagraph"/>
      </w:pPr>
      <w:r>
        <w:t xml:space="preserve">Current data from the Belgian Federal Public Service Health, Food Chain Safety and Environment (FPS Health) and regional health authorities indicates concerning trends within Belgium Brussels: persistent surgical waitlists exceeding national averages; high rates of surgeon burnout reported in recent surveys; and a measurable shortage of specialized surgical staff (e.g., cardiac, neurosurgical) compared to demand. Crucially, existing national studies often aggregate data across all regions, masking the acute challenges specific to the urban density, diversity of patient populations (including refugees and international residents), and intricate administrative layers inherent in Belgium Brussels. This Research Proposal identifies a critical gap: there is no targeted analysis of</w:t>
      </w:r>
      <w:r>
        <w:t xml:space="preserve"> </w:t>
      </w:r>
      <w:r>
        <w:rPr>
          <w:iCs/>
          <w:i/>
        </w:rPr>
        <w:t xml:space="preserve">Surgeon</w:t>
      </w:r>
      <w:r>
        <w:t xml:space="preserve"> </w:t>
      </w:r>
      <w:r>
        <w:t xml:space="preserve">workforce dynamics *specifically* within the operational environment of Brussels-Capital Region. This lack of localized insight hinders the development of effective, region-specific interventions.</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Workforce Distribution:</w:t>
      </w:r>
      <w:r>
        <w:t xml:space="preserve"> </w:t>
      </w:r>
      <w:r>
        <w:t xml:space="preserve">Map current distribution, specialization mix, and utilization rates of all active surgeons (consultants and registrars) across public and private hospitals within the Brussels-Capital Region.</w:t>
      </w:r>
    </w:p>
    <w:p>
      <w:pPr>
        <w:numPr>
          <w:ilvl w:val="0"/>
          <w:numId w:val="1001"/>
        </w:numPr>
        <w:pStyle w:val="Compact"/>
      </w:pPr>
      <w:r>
        <w:rPr>
          <w:bCs/>
          <w:b/>
        </w:rPr>
        <w:t xml:space="preserve">Identify Key Stressors:</w:t>
      </w:r>
      <w:r>
        <w:t xml:space="preserve"> </w:t>
      </w:r>
      <w:r>
        <w:t xml:space="preserve">Investigate primary factors contributing to surgeon burnout, dissatisfaction with working conditions, and potential migration patterns (e.g., towards other Belgian regions or international opportunities) specific to the Belgium Brussels context.</w:t>
      </w:r>
    </w:p>
    <w:p>
      <w:pPr>
        <w:numPr>
          <w:ilvl w:val="0"/>
          <w:numId w:val="1001"/>
        </w:numPr>
        <w:pStyle w:val="Compact"/>
      </w:pPr>
      <w:r>
        <w:rPr>
          <w:bCs/>
          <w:b/>
        </w:rPr>
        <w:t xml:space="preserve">Evaluate Systemic Barriers:</w:t>
      </w:r>
      <w:r>
        <w:t xml:space="preserve"> </w:t>
      </w:r>
      <w:r>
        <w:t xml:space="preserve">Analyze how Belgium's federal healthcare structure (including regional competencies of Brussels-Capital Region vs. Flemish and Walloon Regions) impacts surgeon recruitment, training pathways, career progression, and cross-border patient care within the Brussels area.</w:t>
      </w:r>
    </w:p>
    <w:p>
      <w:pPr>
        <w:numPr>
          <w:ilvl w:val="0"/>
          <w:numId w:val="1001"/>
        </w:numPr>
        <w:pStyle w:val="Compact"/>
      </w:pPr>
      <w:r>
        <w:rPr>
          <w:bCs/>
          <w:b/>
        </w:rPr>
        <w:t xml:space="preserve">Develop Evidence-Based Solutions:</w:t>
      </w:r>
      <w:r>
        <w:t xml:space="preserve"> </w:t>
      </w:r>
      <w:r>
        <w:t xml:space="preserve">Co-create practical recommendations with surgeons and health administrators for optimizing surgeon deployment, improving retention strategies, and enhancing surgical service efficiency tailored to Belgium Brussels' unique needs.</w:t>
      </w:r>
    </w:p>
    <w:bookmarkEnd w:id="22"/>
    <w:bookmarkStart w:id="23" w:name="Xb870315ffeba9a4f4c1a36ed7ceb70dc94514f0"/>
    <w:p>
      <w:pPr>
        <w:pStyle w:val="Heading2"/>
      </w:pPr>
      <w:r>
        <w:t xml:space="preserve">4. Methodology: A Multi-Pronged Approach for Belgium Brussels</w:t>
      </w:r>
    </w:p>
    <w:p>
      <w:pPr>
        <w:pStyle w:val="FirstParagraph"/>
      </w:pPr>
      <w:r>
        <w:t xml:space="preserve">This Research Proposal employs a mixed-methods design designed for the Belgian context:</w:t>
      </w:r>
    </w:p>
    <w:p>
      <w:pPr>
        <w:numPr>
          <w:ilvl w:val="0"/>
          <w:numId w:val="1002"/>
        </w:numPr>
        <w:pStyle w:val="Compact"/>
      </w:pPr>
      <w:r>
        <w:rPr>
          <w:bCs/>
          <w:b/>
        </w:rPr>
        <w:t xml:space="preserve">Quantitative Analysis:</w:t>
      </w:r>
      <w:r>
        <w:t xml:space="preserve"> </w:t>
      </w:r>
      <w:r>
        <w:t xml:space="preserve">Utilize anonymized administrative data from the Brussels Regional Health Agency (RHA) and hospital databases (covering 3 years), analyzing surgical volumes, wait times by specialty, staff-to-patient ratios, and workforce demographics within Brussels. Statistical modeling will identify correlations between workload metrics and reported burnout rates.</w:t>
      </w:r>
    </w:p>
    <w:p>
      <w:pPr>
        <w:numPr>
          <w:ilvl w:val="0"/>
          <w:numId w:val="1002"/>
        </w:numPr>
        <w:pStyle w:val="Compact"/>
      </w:pPr>
      <w:r>
        <w:rPr>
          <w:bCs/>
          <w:b/>
        </w:rPr>
        <w:t xml:space="preserve">Qualitative Exploration:</w:t>
      </w:r>
      <w:r>
        <w:t xml:space="preserve"> </w:t>
      </w:r>
      <w:r>
        <w:t xml:space="preserve">Conduct in-depth semi-structured interviews (n=40) with a diverse sample of surgeons (across specialties, seniority levels, public/private sector) working in Belgium Brussels. Complement this with focus groups involving hospital management and regional health policymakers to understand systemic constraints and potential solutions within the Belgian framework.</w:t>
      </w:r>
    </w:p>
    <w:p>
      <w:pPr>
        <w:numPr>
          <w:ilvl w:val="0"/>
          <w:numId w:val="1002"/>
        </w:numPr>
        <w:pStyle w:val="Compact"/>
      </w:pPr>
      <w:r>
        <w:rPr>
          <w:bCs/>
          <w:b/>
        </w:rPr>
        <w:t xml:space="preserve">Comparative Benchmarking:</w:t>
      </w:r>
      <w:r>
        <w:t xml:space="preserve"> </w:t>
      </w:r>
      <w:r>
        <w:t xml:space="preserve">Compare findings against key indicators from other major European capitals (e.g., Paris, Amsterdam) to contextualize challenges, but maintain a laser focus on Belgium Brussels' specific institutional landscape.</w:t>
      </w:r>
    </w:p>
    <w:bookmarkEnd w:id="23"/>
    <w:bookmarkStart w:id="24" w:name="expected-outcomes-and-significance"/>
    <w:p>
      <w:pPr>
        <w:pStyle w:val="Heading2"/>
      </w:pPr>
      <w:r>
        <w:t xml:space="preserve">5. Expected Outcomes and Significance</w:t>
      </w:r>
    </w:p>
    <w:p>
      <w:pPr>
        <w:pStyle w:val="FirstParagraph"/>
      </w:pPr>
      <w:r>
        <w:t xml:space="preserve">The anticipated outcomes of this Research Proposal are directly actionable within the Belgium Brussels healthcare environment:</w:t>
      </w:r>
    </w:p>
    <w:p>
      <w:pPr>
        <w:numPr>
          <w:ilvl w:val="0"/>
          <w:numId w:val="1003"/>
        </w:numPr>
        <w:pStyle w:val="Compact"/>
      </w:pPr>
      <w:r>
        <w:t xml:space="preserve">A detailed, region-specific surgeon workforce dashboard for the Brussels-Capital Region, identifying critical shortages and imbalances.</w:t>
      </w:r>
    </w:p>
    <w:p>
      <w:pPr>
        <w:numPr>
          <w:ilvl w:val="0"/>
          <w:numId w:val="1003"/>
        </w:numPr>
        <w:pStyle w:val="Compact"/>
      </w:pPr>
      <w:r>
        <w:t xml:space="preserve">Validation of key stressors affecting surgeons in Belgium Brussels, moving beyond generic burnout narratives to context-specific causes (e.g., administrative burdens tied to Belgian federal health insurance schemes).</w:t>
      </w:r>
    </w:p>
    <w:p>
      <w:pPr>
        <w:numPr>
          <w:ilvl w:val="0"/>
          <w:numId w:val="1003"/>
        </w:numPr>
        <w:pStyle w:val="Compact"/>
      </w:pPr>
      <w:r>
        <w:t xml:space="preserve">A set of prioritized, evidence-based policy briefs for the Brussels Regional Government and the Federal Ministry of Social Affairs, proposing concrete measures for surgeon recruitment (e.g., targeted training slots within Brussels hospitals), retention (e.g., improved work-life integration models), and optimizing surgical flow within the regional system.</w:t>
      </w:r>
    </w:p>
    <w:p>
      <w:pPr>
        <w:numPr>
          <w:ilvl w:val="0"/>
          <w:numId w:val="1003"/>
        </w:numPr>
        <w:pStyle w:val="Compact"/>
      </w:pPr>
      <w:r>
        <w:t xml:space="preserve">Enhanced capacity for health administrators in Belgium Brussels to make data-driven decisions regarding surgical service planning, directly improving patient access to timely care.</w:t>
      </w:r>
    </w:p>
    <w:p>
      <w:pPr>
        <w:pStyle w:val="FirstParagraph"/>
      </w:pPr>
      <w:r>
        <w:t xml:space="preserve">The significance extends beyond Brussels. As a major EU capital facing common urban healthcare challenges amplified by its unique political structure, the findings will offer valuable lessons for other complex metropolitan health systems across Europe, particularly those navigating federal structures. This Research Proposal is not just about surgeons; it's about securing resilient surgical care for millions of residents and visitors within Belgium Brussels.</w:t>
      </w:r>
    </w:p>
    <w:bookmarkEnd w:id="24"/>
    <w:bookmarkStart w:id="25" w:name="X20e20940dfde9c4903ae507ad96df0a13cb5de6"/>
    <w:p>
      <w:pPr>
        <w:pStyle w:val="Heading2"/>
      </w:pPr>
      <w:r>
        <w:t xml:space="preserve">6. Conclusion: A Call to Action for Belgium Brussels</w:t>
      </w:r>
    </w:p>
    <w:p>
      <w:pPr>
        <w:pStyle w:val="FirstParagraph"/>
      </w:pPr>
      <w:r>
        <w:t xml:space="preserve">The sustainability of high-quality surgical care in Belgium Brussels is fundamentally dependent on understanding and strategically supporting its surgeon workforce. This Research Proposal provides a focused, methodologically rigorous plan to generate the specific knowledge needed for effective action. By centering the experiences and challenges of the</w:t>
      </w:r>
      <w:r>
        <w:t xml:space="preserve"> </w:t>
      </w:r>
      <w:r>
        <w:rPr>
          <w:iCs/>
          <w:i/>
        </w:rPr>
        <w:t xml:space="preserve">Surgeon</w:t>
      </w:r>
      <w:r>
        <w:t xml:space="preserve"> </w:t>
      </w:r>
      <w:r>
        <w:t xml:space="preserve">within the precise context of Belgium Brussels, this study moves beyond generic healthcare analysis to deliver targeted solutions. The findings will equip Belgian policymakers with indispensable evidence to address systemic pressures, reduce patient suffering from long waits, enhance professional satisfaction among surgeons, and ultimately strengthen the entire healthcare fabric of this dynamic European capital. Investing in this research is an investment in the health security of Belgium Brussels.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Surgeon Workforce Dynamics in Belgium Brussels</dc:title>
  <dc:creator/>
  <cp:keywords/>
  <dcterms:created xsi:type="dcterms:W3CDTF">2026-07-20T09:00:51Z</dcterms:created>
  <dcterms:modified xsi:type="dcterms:W3CDTF">2026-07-20T09:00:51Z</dcterms:modified>
</cp:coreProperties>
</file>

<file path=docProps/custom.xml><?xml version="1.0" encoding="utf-8"?>
<Properties xmlns="http://schemas.openxmlformats.org/officeDocument/2006/custom-properties" xmlns:vt="http://schemas.openxmlformats.org/officeDocument/2006/docPropsVTypes"/>
</file>