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Delivery</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c8ade1ee1797ff80a8cbfb9c88605eacd6cbf5"/>
    <w:p>
      <w:pPr>
        <w:pStyle w:val="Heading1"/>
      </w:pPr>
      <w:r>
        <w:t xml:space="preserve">Research Proposal: Optimizing the Role of the Surgeon in Urban and Rural Surgical Systems of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critical healthcare crisis with profound implications for surgical care. With an estimated 57% of the population living below the poverty line and limited healthcare infrastructure, surgical services remain severely underdeveloped. According to WHO data, DR Congo has only 0.1 surgeons per 100,000 people—far below the global minimum standard of 2 per 100,000. This deficit is acutely felt in Kinshasa's sprawling urban centers and remote rural regions where surgical emergencies like trauma (from road accidents or violence), obstetric complications, and cancer go untreated due to insufficient specialized personnel. The</w:t>
      </w:r>
      <w:r>
        <w:t xml:space="preserve"> </w:t>
      </w:r>
      <w:r>
        <w:rPr>
          <w:iCs/>
          <w:i/>
        </w:rPr>
        <w:t xml:space="preserve">Surgeon</w:t>
      </w:r>
      <w:r>
        <w:t xml:space="preserve"> </w:t>
      </w:r>
      <w:r>
        <w:t xml:space="preserve">in this context is not merely a clinician but the linchpin of emergency response systems. This Research Proposal addresses the urgent need to study how to effectively deploy and support</w:t>
      </w:r>
      <w:r>
        <w:t xml:space="preserve"> </w:t>
      </w:r>
      <w:r>
        <w:rPr>
          <w:iCs/>
          <w:i/>
        </w:rPr>
        <w:t xml:space="preserve">Surgeon</w:t>
      </w:r>
      <w:r>
        <w:t xml:space="preserve">s within Kinshasa's complex healthcare landscape, where challenges include infrastructure deficits, supply chain failures, and workforce shortages exacerbated by political instability.</w:t>
      </w:r>
    </w:p>
    <w:bookmarkEnd w:id="20"/>
    <w:bookmarkStart w:id="21" w:name="problem-statement"/>
    <w:p>
      <w:pPr>
        <w:pStyle w:val="Heading2"/>
      </w:pPr>
      <w:r>
        <w:t xml:space="preserve">2. Problem Statement</w:t>
      </w:r>
    </w:p>
    <w:p>
      <w:pPr>
        <w:pStyle w:val="FirstParagraph"/>
      </w:pPr>
      <w:r>
        <w:t xml:space="preserve">In DR Congo Kinshasa, the absence of a structured surgical support framework leads to catastrophic outcomes. An estimated 80% of surgical patients in urban hospitals face delays exceeding 48 hours for critical procedures, while rural areas have no access to surgical care at all. The current model—relying on overstretched</w:t>
      </w:r>
      <w:r>
        <w:t xml:space="preserve"> </w:t>
      </w:r>
      <w:r>
        <w:rPr>
          <w:iCs/>
          <w:i/>
        </w:rPr>
        <w:t xml:space="preserve">Surgeon</w:t>
      </w:r>
      <w:r>
        <w:t xml:space="preserve">s with inadequate training, equipment, and administrative support—creates a cycle of preventable mortality. A recent study in the *Journal of Global Surgery* (2023) documented that 68% of surgical deaths in Kinshasa were due to delayed interventions. This proposal directly confronts the systemic failure to integrate the</w:t>
      </w:r>
      <w:r>
        <w:t xml:space="preserve"> </w:t>
      </w:r>
      <w:r>
        <w:rPr>
          <w:iCs/>
          <w:i/>
        </w:rPr>
        <w:t xml:space="preserve">Surgeon</w:t>
      </w:r>
      <w:r>
        <w:t xml:space="preserve"> </w:t>
      </w:r>
      <w:r>
        <w:t xml:space="preserve">into sustainable, community-responsive healthcare delivery within DR Congo Kinshasa. Without addressing these gaps, progress toward SDG 3 (Good Health and Well-being) remains unattainable.</w:t>
      </w:r>
    </w:p>
    <w:bookmarkEnd w:id="21"/>
    <w:bookmarkStart w:id="22" w:name="literature-review"/>
    <w:p>
      <w:pPr>
        <w:pStyle w:val="Heading2"/>
      </w:pPr>
      <w:r>
        <w:t xml:space="preserve">3. Literature Review</w:t>
      </w:r>
    </w:p>
    <w:p>
      <w:pPr>
        <w:pStyle w:val="FirstParagraph"/>
      </w:pPr>
      <w:r>
        <w:t xml:space="preserve">Existing literature highlights successful models in similar settings, such as Ethiopia’s task-shifting approach or Rwanda’s surgical hub system. However, these frameworks have not been adapted to Kinshasa’s unique urban-rural dichotomy and political context. A 2021 study by the DRC Ministry of Health noted that surgeon retention rates below 35% in Kinshasa hospitals stemmed from poor working conditions—not clinical challenges alone. Crucially, no research has examined how</w:t>
      </w:r>
      <w:r>
        <w:t xml:space="preserve"> </w:t>
      </w:r>
      <w:r>
        <w:rPr>
          <w:iCs/>
          <w:i/>
        </w:rPr>
        <w:t xml:space="preserve">Surgeon</w:t>
      </w:r>
      <w:r>
        <w:t xml:space="preserve"> </w:t>
      </w:r>
      <w:r>
        <w:t xml:space="preserve">effectiveness is impacted by logistical constraints (e.g., inconsistent power supply for operating theaters) or cultural factors affecting patient trust in surgical interventions. This gap necessitates context-specific research within DR Congo Kinshasa to avoid replicating failed international models.</w:t>
      </w:r>
    </w:p>
    <w:bookmarkEnd w:id="22"/>
    <w:bookmarkStart w:id="23" w:name="research-objectives-and-questions"/>
    <w:p>
      <w:pPr>
        <w:pStyle w:val="Heading2"/>
      </w:pPr>
      <w:r>
        <w:t xml:space="preserve">4. Research Objectives and Questions</w:t>
      </w:r>
    </w:p>
    <w:p>
      <w:pPr>
        <w:pStyle w:val="FirstParagraph"/>
      </w:pPr>
      <w:r>
        <w:t xml:space="preserve">This project aims to develop a scalable framework for optimizing the</w:t>
      </w:r>
      <w:r>
        <w:t xml:space="preserve"> </w:t>
      </w:r>
      <w:r>
        <w:rPr>
          <w:iCs/>
          <w:i/>
        </w:rPr>
        <w:t xml:space="preserve">Surgeon</w:t>
      </w:r>
      <w:r>
        <w:t xml:space="preserve">'s role in DR Congo Kinshasa through three interconnected objectives:</w:t>
      </w:r>
    </w:p>
    <w:p>
      <w:pPr>
        <w:numPr>
          <w:ilvl w:val="0"/>
          <w:numId w:val="1001"/>
        </w:numPr>
        <w:pStyle w:val="Compact"/>
      </w:pPr>
      <w:r>
        <w:t xml:space="preserve">To assess current surgical workflow bottlenecks affecting</w:t>
      </w:r>
      <w:r>
        <w:t xml:space="preserve"> </w:t>
      </w:r>
      <w:r>
        <w:rPr>
          <w:iCs/>
          <w:i/>
        </w:rPr>
        <w:t xml:space="preserve">Surgeon</w:t>
      </w:r>
      <w:r>
        <w:t xml:space="preserve">s across 5 public hospitals and 3 rural clinics in Kinshasa.</w:t>
      </w:r>
    </w:p>
    <w:p>
      <w:pPr>
        <w:numPr>
          <w:ilvl w:val="0"/>
          <w:numId w:val="1001"/>
        </w:numPr>
        <w:pStyle w:val="Compact"/>
      </w:pPr>
      <w:r>
        <w:t xml:space="preserve">To evaluate how socioeconomic, infrastructural, and cultural factors influence patient access to surgical care in DR Congo Kinshasa.</w:t>
      </w:r>
    </w:p>
    <w:p>
      <w:pPr>
        <w:numPr>
          <w:ilvl w:val="0"/>
          <w:numId w:val="1001"/>
        </w:numPr>
        <w:pStyle w:val="Compact"/>
      </w:pPr>
      <w:r>
        <w:t xml:space="preserve">To co-design a support system for</w:t>
      </w:r>
      <w:r>
        <w:t xml:space="preserve"> </w:t>
      </w:r>
      <w:r>
        <w:rPr>
          <w:iCs/>
          <w:i/>
        </w:rPr>
        <w:t xml:space="preserve">Surgeon</w:t>
      </w:r>
      <w:r>
        <w:t xml:space="preserve">s integrating mobile technology, community health worker networks, and adaptive resource allocation.</w:t>
      </w:r>
    </w:p>
    <w:p>
      <w:pPr>
        <w:pStyle w:val="FirstParagraph"/>
      </w:pPr>
      <w:r>
        <w:t xml:space="preserve">Key research questions include: How do supply chain failures impact surgical wait times in DR Congo Kinshasa? What training modules most effectively improve</w:t>
      </w:r>
      <w:r>
        <w:t xml:space="preserve"> </w:t>
      </w:r>
      <w:r>
        <w:rPr>
          <w:iCs/>
          <w:i/>
        </w:rPr>
        <w:t xml:space="preserve">Surgeon</w:t>
      </w:r>
      <w:r>
        <w:t xml:space="preserve">-led emergency response in resource-limited settings? And how can community engagement reduce surgical service distrust among Kinshasa’s marginalized populations?</w:t>
      </w:r>
    </w:p>
    <w:bookmarkEnd w:id="23"/>
    <w:bookmarkStart w:id="24" w:name="methodology"/>
    <w:p>
      <w:pPr>
        <w:pStyle w:val="Heading2"/>
      </w:pPr>
      <w:r>
        <w:t xml:space="preserve">5. Methodology</w:t>
      </w:r>
    </w:p>
    <w:p>
      <w:pPr>
        <w:pStyle w:val="FirstParagraph"/>
      </w:pPr>
      <w:r>
        <w:t xml:space="preserve">This mixed-methods study employs a 15-month implementation research design across Kinshasa and adjacent rural zones. Phase 1 (Months 1-4) involves quantitative analysis of surgical data from hospital records (n=3,000 cases) to map delays and resource gaps. Phase 2 (Months 5-8) conducts in-depth interviews with 35 surgeons, nurses, and administrators to identify systemic barriers. Phase 3 (Months 9-12) co-develops solutions with</w:t>
      </w:r>
      <w:r>
        <w:t xml:space="preserve"> </w:t>
      </w:r>
      <w:r>
        <w:rPr>
          <w:iCs/>
          <w:i/>
        </w:rPr>
        <w:t xml:space="preserve">Surgeon</w:t>
      </w:r>
      <w:r>
        <w:t xml:space="preserve">s using participatory workshops, testing a prototype mobile app for real-time resource tracking. Phase 4 (Months 13-15) pilots the intervention in two urban hospitals and one rural clinic, measuring outcomes like reduced wait times and increased patient retention. We use triangulated data collection to ensure validity within DR Congo Kinshasa’s volatile context. Ethical approval will be secured through the University of Kinshasa’s Institutional Review Board.</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validated surgical workflow model tailored to DR Congo Kinshasa that cuts emergency procedure wait times by ≥40%. Second, an evidence-based training curriculum for surgeons addressing cultural competency in Congolese communities—a critical gap in current medical education. Third, a sustainable resource allocation protocol using low-cost technology adaptable across DRC’s 26 provinces. The significance extends beyond Kinshasa: This Research Proposal establishes a replicable blueprint for surgical systems in fragile states. By centering the</w:t>
      </w:r>
      <w:r>
        <w:t xml:space="preserve"> </w:t>
      </w:r>
      <w:r>
        <w:rPr>
          <w:iCs/>
          <w:i/>
        </w:rPr>
        <w:t xml:space="preserve">Surgeon</w:t>
      </w:r>
      <w:r>
        <w:t xml:space="preserve">'s experience within policy design, it shifts focus from mere personnel recruitment to systemic enablement. For DR Congo Kinshasa specifically, success could reduce surgical mortality by 25% within 3 years and catalyze government investment in surgical infrastructure.</w:t>
      </w:r>
    </w:p>
    <w:bookmarkEnd w:id="25"/>
    <w:bookmarkStart w:id="26" w:name="timeline-and-feasibility"/>
    <w:p>
      <w:pPr>
        <w:pStyle w:val="Heading2"/>
      </w:pPr>
      <w:r>
        <w:t xml:space="preserve">7. Timeline and Feasibility</w:t>
      </w:r>
    </w:p>
    <w:p>
      <w:pPr>
        <w:pStyle w:val="FirstParagraph"/>
      </w:pPr>
      <w:r>
        <w:t xml:space="preserve">Feasibility is ensured through partnerships with Kinshasa’s National Institute of Public Health and local NGOs like Action Contre la Faim. The research team includes 4 Congolese surgeons, 2 health systems experts, and a mobile tech developer—guaranteeing cultural relevance. The phased timeline (see table) accommodates Kinshasa’s rainy seasons (April–June) to minimize fieldwork disruption.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Hospital data review; baseline surveys across sites in DR Congo Kinshasa</w:t>
            </w:r>
          </w:p>
        </w:tc>
      </w:tr>
      <w:tr>
        <w:tc>
          <w:tcPr/>
          <w:p>
            <w:pPr>
              <w:pStyle w:val="Compact"/>
              <w:jc w:val="left"/>
            </w:pPr>
            <w:r>
              <w:t xml:space="preserve">Stakeholder Engagement</w:t>
            </w:r>
          </w:p>
        </w:tc>
        <w:tc>
          <w:tcPr/>
          <w:p>
            <w:pPr>
              <w:pStyle w:val="Compact"/>
              <w:jc w:val="left"/>
            </w:pPr>
            <w:r>
              <w:t xml:space="preserve">Months 5-8</w:t>
            </w:r>
          </w:p>
        </w:tc>
        <w:tc>
          <w:tcPr/>
          <w:p>
            <w:pPr>
              <w:pStyle w:val="Compact"/>
              <w:jc w:val="left"/>
            </w:pPr>
            <w:r>
              <w:t xml:space="preserve">Semi-structured interviews with Surgeons; community focus groups in Kinshasa neighborhoods</w:t>
            </w:r>
          </w:p>
        </w:tc>
      </w:tr>
      <w:tr>
        <w:tc>
          <w:tcPr/>
          <w:p>
            <w:pPr>
              <w:pStyle w:val="Compact"/>
              <w:jc w:val="left"/>
            </w:pPr>
            <w:r>
              <w:t xml:space="preserve">Intervention Design</w:t>
            </w:r>
          </w:p>
        </w:tc>
        <w:tc>
          <w:tcPr/>
          <w:p>
            <w:pPr>
              <w:pStyle w:val="Compact"/>
              <w:jc w:val="left"/>
            </w:pPr>
            <w:r>
              <w:t xml:space="preserve">Months 9-12</w:t>
            </w:r>
          </w:p>
        </w:tc>
        <w:tc>
          <w:tcPr/>
          <w:p>
            <w:pPr>
              <w:pStyle w:val="Compact"/>
              <w:jc w:val="left"/>
            </w:pPr>
            <w:r>
              <w:t xml:space="preserve">Co-design workshops with Surgeons; app development for surgical resource tracking</w:t>
            </w:r>
          </w:p>
        </w:tc>
      </w:tr>
      <w:tr>
        <w:tc>
          <w:tcPr/>
          <w:p>
            <w:pPr>
              <w:pStyle w:val="Compact"/>
              <w:jc w:val="left"/>
            </w:pPr>
            <w:r>
              <w:t xml:space="preserve">Pilot Implementation &amp; Evaluation</w:t>
            </w:r>
          </w:p>
        </w:tc>
        <w:tc>
          <w:tcPr/>
          <w:p>
            <w:pPr>
              <w:pStyle w:val="Compact"/>
              <w:jc w:val="left"/>
            </w:pPr>
            <w:r>
              <w:t xml:space="preserve">Months 13-15</w:t>
            </w:r>
          </w:p>
        </w:tc>
        <w:tc>
          <w:tcPr/>
          <w:p>
            <w:pPr>
              <w:pStyle w:val="Compact"/>
              <w:jc w:val="left"/>
            </w:pPr>
            <w:r>
              <w:t xml:space="preserve">Intervention rollout in 2 hospitals, 1 rural clinic; impact assessment</w:t>
            </w:r>
          </w:p>
        </w:tc>
      </w:tr>
    </w:tbl>
    <w:bookmarkEnd w:id="26"/>
    <w:bookmarkStart w:id="27" w:name="conclusion"/>
    <w:p>
      <w:pPr>
        <w:pStyle w:val="Heading2"/>
      </w:pPr>
      <w:r>
        <w:t xml:space="preserve">8. Conclusion</w:t>
      </w:r>
    </w:p>
    <w:p>
      <w:pPr>
        <w:pStyle w:val="FirstParagraph"/>
      </w:pPr>
      <w:r>
        <w:t xml:space="preserve">The proposed Research Proposal addresses a life-or-death crisis through the lens of the</w:t>
      </w:r>
      <w:r>
        <w:t xml:space="preserve"> </w:t>
      </w:r>
      <w:r>
        <w:rPr>
          <w:iCs/>
          <w:i/>
        </w:rPr>
        <w:t xml:space="preserve">Surgeon</w:t>
      </w:r>
      <w:r>
        <w:t xml:space="preserve"> </w:t>
      </w:r>
      <w:r>
        <w:t xml:space="preserve">in DR Congo Kinshasa. By moving beyond simplistic "surgeon shortage" narratives to examine systemic enablers of surgical care, this study promises actionable solutions for one of Africa’s most underserved populations. In DR Congo Kinshasa—where every minute without surgical intervention can be fatal—this work is not merely academic but a moral imperative. We seek to transform the role of the</w:t>
      </w:r>
      <w:r>
        <w:t xml:space="preserve"> </w:t>
      </w:r>
      <w:r>
        <w:rPr>
          <w:iCs/>
          <w:i/>
        </w:rPr>
        <w:t xml:space="preserve">Surgeon</w:t>
      </w:r>
      <w:r>
        <w:t xml:space="preserve"> </w:t>
      </w:r>
      <w:r>
        <w:t xml:space="preserve">from a lone hero into an empowered node within a resilient healthcare ecosystem, directly contributing to health equity in one of the world’s most challenging environments.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Delivery in DR Congo Kinshasa</dc:title>
  <dc:creator/>
  <dc:language>en</dc:language>
  <cp:keywords/>
  <dcterms:created xsi:type="dcterms:W3CDTF">2026-07-15T07:42:10Z</dcterms:created>
  <dcterms:modified xsi:type="dcterms:W3CDTF">2026-07-15T07:42:10Z</dcterms:modified>
</cp:coreProperties>
</file>

<file path=docProps/custom.xml><?xml version="1.0" encoding="utf-8"?>
<Properties xmlns="http://schemas.openxmlformats.org/officeDocument/2006/custom-properties" xmlns:vt="http://schemas.openxmlformats.org/officeDocument/2006/docPropsVTypes"/>
</file>