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France</w:t>
      </w:r>
      <w:r>
        <w:t xml:space="preserve"> </w:t>
      </w:r>
      <w:r>
        <w:t xml:space="preserve">Paris</w:t>
      </w:r>
    </w:p>
    <w:bookmarkStart w:id="29" w:name="X8523fc4f0813f99573a067f70b00b3914421f75"/>
    <w:p>
      <w:pPr>
        <w:pStyle w:val="Heading1"/>
      </w:pPr>
      <w:r>
        <w:t xml:space="preserve">Research Proposal: Enhancing Surgical Practice and Innovation Among Surgeons in France Paris</w:t>
      </w:r>
    </w:p>
    <w:bookmarkStart w:id="20" w:name="abstract"/>
    <w:p>
      <w:pPr>
        <w:pStyle w:val="Heading2"/>
      </w:pPr>
      <w:r>
        <w:t xml:space="preserve">Abstract</w:t>
      </w:r>
    </w:p>
    <w:p>
      <w:pPr>
        <w:pStyle w:val="FirstParagraph"/>
      </w:pPr>
      <w:r>
        <w:t xml:space="preserve">This Research Proposal outlines a comprehensive study dedicated to understanding the evolving role of surgeons within the healthcare ecosystem of France, with specific focus on Paris as a global hub for medical innovation. The project seeks to address critical gaps in surgical training, technology adoption, and professional well-being among surgeons in Parisian academic hospitals. By examining the interplay between institutional frameworks, technological advancements (including AI-assisted surgery), and surgeon resilience within the unique socio-legal context of France's healthcare system, this research aims to generate actionable insights for policy-makers, medical educators, and hospital administrators. The findings will directly contribute to optimizing surgical outcomes and sustaining excellence in France's premier medical center—Paris.</w:t>
      </w:r>
    </w:p>
    <w:bookmarkEnd w:id="20"/>
    <w:bookmarkStart w:id="21" w:name="X3ee45415601613a1306694d7d48c78e633cd4bb"/>
    <w:p>
      <w:pPr>
        <w:pStyle w:val="Heading2"/>
      </w:pPr>
      <w:r>
        <w:t xml:space="preserve">1. Introduction: The Surgeon as a Cornerstone of French Healthcare</w:t>
      </w:r>
    </w:p>
    <w:p>
      <w:pPr>
        <w:pStyle w:val="FirstParagraph"/>
      </w:pPr>
      <w:r>
        <w:t xml:space="preserve">France’s healthcare system is renowned for its high-quality, universally accessible care, with Paris serving as the epicenter of surgical innovation and training. At the heart of this system are surgeons—highly skilled professionals whose expertise directly influences patient survival rates, recovery trajectories, and overall health outcomes. However, contemporary challenges such as increasing surgical workloads, rapid technological integration (e.g., robotic surgery), demographic shifts in patient populations, and mental health strains among medical staff threaten the sustainability of this excellence. This Research Proposal focuses squarely on the surgeon’s experience within Parisian institutions (including AP-HP hospitals like Pitié-Salpêtrière and Cochin) to develop evidence-based strategies for enhancing professional capacity and patient care delivery. The project is urgently needed as France faces projected shortages in surgical specialties, particularly in orthopedics and oncology, with Parisian centers bearing the brunt of national demand.</w:t>
      </w:r>
    </w:p>
    <w:bookmarkEnd w:id="21"/>
    <w:bookmarkStart w:id="22" w:name="problem-statement-and-research-gap"/>
    <w:p>
      <w:pPr>
        <w:pStyle w:val="Heading2"/>
      </w:pPr>
      <w:r>
        <w:t xml:space="preserve">2. Problem Statement and Research Gap</w:t>
      </w:r>
    </w:p>
    <w:p>
      <w:pPr>
        <w:pStyle w:val="FirstParagraph"/>
      </w:pPr>
      <w:r>
        <w:t xml:space="preserve">Despite France’s advanced surgical infrastructure, significant gaps persist. Current literature largely examines surgical techniques or patient outcomes but neglects the surgeon’s professional environment within Paris’s unique institutional culture. For instance, while AI-driven tools are being piloted in Parisian operating rooms (e.g., at Sorbonne University-affiliated hospitals), there is no granular study on how these technologies impact surgeons’ decision-making, workflow, or psychological well-being. Additionally, France’s stringent medical regulations and academic hierarchies create barriers to adopting global best practices. This Research Proposal directly addresses this void by centering the surgeon as the primary subject of investigation within France Paris—a location where tradition meets cutting-edge innovation.</w:t>
      </w:r>
    </w:p>
    <w:bookmarkEnd w:id="22"/>
    <w:bookmarkStart w:id="23" w:name="research-objectives"/>
    <w:p>
      <w:pPr>
        <w:pStyle w:val="Heading2"/>
      </w:pPr>
      <w:r>
        <w:t xml:space="preserve">3. Research Objectives</w:t>
      </w:r>
    </w:p>
    <w:p>
      <w:pPr>
        <w:numPr>
          <w:ilvl w:val="0"/>
          <w:numId w:val="1001"/>
        </w:numPr>
        <w:pStyle w:val="Compact"/>
      </w:pPr>
      <w:r>
        <w:t xml:space="preserve">To evaluate the impact of emerging surgical technologies (AI, robotics, telemedicine) on surgeons’ daily practices in Parisian hospitals.</w:t>
      </w:r>
    </w:p>
    <w:p>
      <w:pPr>
        <w:numPr>
          <w:ilvl w:val="0"/>
          <w:numId w:val="1001"/>
        </w:numPr>
        <w:pStyle w:val="Compact"/>
      </w:pPr>
      <w:r>
        <w:t xml:space="preserve">To assess burnout rates and resilience strategies among surgeons across diverse Parisian institutions (public, university-affiliated, private).</w:t>
      </w:r>
    </w:p>
    <w:p>
      <w:pPr>
        <w:numPr>
          <w:ilvl w:val="0"/>
          <w:numId w:val="1001"/>
        </w:numPr>
        <w:pStyle w:val="Compact"/>
      </w:pPr>
      <w:r>
        <w:t xml:space="preserve">To analyze how France’s national healthcare policies influence surgical training curricula and career progression for new surgeons in Paris.</w:t>
      </w:r>
    </w:p>
    <w:p>
      <w:pPr>
        <w:numPr>
          <w:ilvl w:val="0"/>
          <w:numId w:val="1001"/>
        </w:numPr>
        <w:pStyle w:val="Compact"/>
      </w:pPr>
      <w:r>
        <w:t xml:space="preserve">To co-develop with key stakeholders a framework for integrating technology while preserving surgeon well-being within the French medical context.</w:t>
      </w:r>
    </w:p>
    <w:bookmarkEnd w:id="23"/>
    <w:bookmarkStart w:id="24" w:name="Xfd9edbbd2b7bf25ef2f3addee1457825ad79485"/>
    <w:p>
      <w:pPr>
        <w:pStyle w:val="Heading2"/>
      </w:pPr>
      <w:r>
        <w:t xml:space="preserve">4. Methodology: A Mixed-Methods Approach in France Paris</w:t>
      </w:r>
    </w:p>
    <w:p>
      <w:pPr>
        <w:pStyle w:val="FirstParagraph"/>
      </w:pPr>
      <w:r>
        <w:t xml:space="preserve">This study employs a rigorous mixed-methods design, conducted exclusively in France Paris to ensure contextual relevance. Phase 1 involves quantitative surveys distributed to 300+ surgeons across AP-HP network hospitals (e.g., Hôpital Saint-Louis, Hôpital Necker). Metrics will include work hours, technology usage frequency, burnout scales (Maslach Burnout Inventory), and satisfaction with institutional support. Phase 2 comprises in-depth qualitative interviews with 45 surgeons representing specialties (cardiothoracic, neurosurgery, general) and career stages (junior residents to chief surgeons). Interviews will explore barriers to innovation adoption and systemic challenges unique to Paris’s high-pressure environment. Crucially, the research team—comprising French medical anthropologists and health economists based in Paris—will conduct all fieldwork on-site. Data analysis will use thematic coding for qualitative data and regression modeling for quantitative data, ensuring alignment with France’s data privacy laws (RGPD).</w:t>
      </w:r>
    </w:p>
    <w:bookmarkEnd w:id="24"/>
    <w:bookmarkStart w:id="25" w:name="significance-why-france-paris"/>
    <w:p>
      <w:pPr>
        <w:pStyle w:val="Heading2"/>
      </w:pPr>
      <w:r>
        <w:t xml:space="preserve">5. Significance: Why France Paris?</w:t>
      </w:r>
    </w:p>
    <w:p>
      <w:pPr>
        <w:pStyle w:val="FirstParagraph"/>
      </w:pPr>
      <w:r>
        <w:t xml:space="preserve">Paris is not merely the location but a critical lens through which to study surgical practice in France. As home to 70% of the country’s top-ranked medical schools and hospitals, Parisian institutions set national standards for surgical training and technology integration. The city’s dense healthcare infrastructure—where public hospitals coexist with private clinics like Clinique de la Muette—offers a natural laboratory for comparative analysis. Moreover, France’s recent investment in digital health (e.g., the 2023 National Health Innovation Plan) positions Paris as ground zero for testing scalable solutions. By anchoring this Research Proposal in France Paris, findings will directly inform policies of the French Ministry of Health and regional health agencies (ARS), potentially influencing surgical care nationwide.</w:t>
      </w:r>
    </w:p>
    <w:bookmarkEnd w:id="25"/>
    <w:bookmarkStart w:id="26" w:name="expected-outcomes-and-dissemination"/>
    <w:p>
      <w:pPr>
        <w:pStyle w:val="Heading2"/>
      </w:pPr>
      <w:r>
        <w:t xml:space="preserve">6. Expected Outcomes and Dissemination</w:t>
      </w:r>
    </w:p>
    <w:p>
      <w:pPr>
        <w:pStyle w:val="FirstParagraph"/>
      </w:pPr>
      <w:r>
        <w:t xml:space="preserve">We anticipate producing three key deliverables: (1) A comprehensive report on surgeon well-being trends in Paris, benchmarked against European averages; (2) A technology-adoption toolkit tailored for French hospitals, emphasizing compatibility with France’s regulatory standards; and (3) Policy briefs targeting the Haute Autorité de Santé (HAS). All results will be published in open-access journals like *La Presse Médicale* and presented at the annual French Society of Surgery conference in Paris. The project also plans to establish a permanent surgeon advisory panel within AP-HP, ensuring long-term impact on surgical practice evolution in France.</w:t>
      </w:r>
    </w:p>
    <w:bookmarkEnd w:id="26"/>
    <w:bookmarkStart w:id="27" w:name="timeline-and-resource-allocation"/>
    <w:p>
      <w:pPr>
        <w:pStyle w:val="Heading2"/>
      </w:pPr>
      <w:r>
        <w:t xml:space="preserve">7. Timeline and Resource Allocation</w:t>
      </w:r>
    </w:p>
    <w:p>
      <w:pPr>
        <w:pStyle w:val="FirstParagraph"/>
      </w:pPr>
      <w:r>
        <w:t xml:space="preserve">The 18-month research timeline includes: Months 1–3 (Literature review &amp; ethics approval via Paris-based institutional boards), Months 4–9 (Data collection across Paris hospitals), Months 10–15 (Analysis &amp; stakeholder workshops in Paris), and Months 16–18 (Report finalization and dissemination). Budget allocation prioritizes on-ground work in France: 65% for personnel (local researchers, translators), 25% for technology tools, and 10% for travel within Paris. This ensures all activities are deeply embedded in the local context.</w:t>
      </w:r>
    </w:p>
    <w:bookmarkEnd w:id="27"/>
    <w:bookmarkStart w:id="28" w:name="X79593b6d145f39e5e800c45c97e5b06f33c8740"/>
    <w:p>
      <w:pPr>
        <w:pStyle w:val="Heading2"/>
      </w:pPr>
      <w:r>
        <w:t xml:space="preserve">8. Conclusion: Sustaining Surgical Excellence</w:t>
      </w:r>
    </w:p>
    <w:p>
      <w:pPr>
        <w:pStyle w:val="FirstParagraph"/>
      </w:pPr>
      <w:r>
        <w:t xml:space="preserve">This Research Proposal is a vital step toward safeguarding France’s leadership in surgical medicine through the lens of its most critical resource: the surgeon. By centering work on surgeons within Paris—a city where medical heritage and innovation converge—we provide a roadmap for harmonizing technological advancement with human-centered care. The outcomes will empower policymakers to address systemic challenges, support surgeons in their demanding roles, and ultimately elevate patient care across France Paris and beyond. This project does not merely study the surgeon; it invests in the future of French surgical excellence.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in France Paris</dc:title>
  <dc:creator/>
  <dc:language>en</dc:language>
  <cp:keywords/>
  <dcterms:created xsi:type="dcterms:W3CDTF">2026-07-21T09:11:31Z</dcterms:created>
  <dcterms:modified xsi:type="dcterms:W3CDTF">2026-07-21T09:11:31Z</dcterms:modified>
</cp:coreProperties>
</file>

<file path=docProps/custom.xml><?xml version="1.0" encoding="utf-8"?>
<Properties xmlns="http://schemas.openxmlformats.org/officeDocument/2006/custom-properties" xmlns:vt="http://schemas.openxmlformats.org/officeDocument/2006/docPropsVTypes"/>
</file>