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Shortages</w:t>
      </w:r>
      <w:r>
        <w:t xml:space="preserve"> </w:t>
      </w:r>
      <w:r>
        <w:t xml:space="preserve">for</w:t>
      </w:r>
      <w:r>
        <w:t xml:space="preserve"> </w:t>
      </w:r>
      <w:r>
        <w:t xml:space="preserve">Enhanced</w:t>
      </w:r>
      <w:r>
        <w:t xml:space="preserve"> </w:t>
      </w:r>
      <w:r>
        <w:t xml:space="preserve">Healthcare</w:t>
      </w:r>
      <w:r>
        <w:t xml:space="preserve"> </w:t>
      </w:r>
      <w:r>
        <w:t xml:space="preserve">in</w:t>
      </w:r>
      <w:r>
        <w:t xml:space="preserve"> </w:t>
      </w:r>
      <w:r>
        <w:t xml:space="preserve">Nigeria</w:t>
      </w:r>
      <w:r>
        <w:t xml:space="preserve"> </w:t>
      </w:r>
      <w:r>
        <w:t xml:space="preserve">Abuja</w:t>
      </w:r>
    </w:p>
    <w:bookmarkStart w:id="26" w:name="X6b5ea3ddf28674b470cce47e79548476ff9cd0f"/>
    <w:p>
      <w:pPr>
        <w:pStyle w:val="Heading1"/>
      </w:pPr>
      <w:r>
        <w:t xml:space="preserve">Research Proposal: Optimizing Surgical Workforce Distribution and Retention to Improve Access to Quality Surgical Care in Nigeria Abuja</w:t>
      </w:r>
    </w:p>
    <w:p>
      <w:pPr>
        <w:pStyle w:val="FirstParagraph"/>
      </w:pPr>
      <w:r>
        <w:rPr>
          <w:bCs/>
          <w:b/>
        </w:rPr>
        <w:t xml:space="preserve">Abstract:</w:t>
      </w:r>
      <w:r>
        <w:t xml:space="preserve"> </w:t>
      </w:r>
      <w:r>
        <w:t xml:space="preserve">This research proposal addresses the critical shortage of qualified surgeons within the National Capital Territory of Nigeria, specifically Abuja. With a rapidly growing population facing significant surgical burdens from trauma, maternal health complications, and non-communicable diseases, the current distribution and retention of</w:t>
      </w:r>
      <w:r>
        <w:t xml:space="preserve"> </w:t>
      </w:r>
      <w:r>
        <w:rPr>
          <w:iCs/>
          <w:i/>
        </w:rPr>
        <w:t xml:space="preserve">Surgeon</w:t>
      </w:r>
      <w:r>
        <w:t xml:space="preserve"> </w:t>
      </w:r>
      <w:r>
        <w:t xml:space="preserve">personnel in Abuja's healthcare facilities are inadequate. This study aims to comprehensively assess the surgical workforce landscape in</w:t>
      </w:r>
      <w:r>
        <w:t xml:space="preserve"> </w:t>
      </w:r>
      <w:r>
        <w:rPr>
          <w:iCs/>
          <w:i/>
        </w:rPr>
        <w:t xml:space="preserve">Nigeria Abuja</w:t>
      </w:r>
      <w:r>
        <w:t xml:space="preserve">, identify systemic barriers to effective surgeon deployment, and propose evidence-based strategies for sustainable workforce planning. The findings will directly inform national health policy and hospital management within</w:t>
      </w:r>
      <w:r>
        <w:t xml:space="preserve"> </w:t>
      </w:r>
      <w:r>
        <w:rPr>
          <w:iCs/>
          <w:i/>
        </w:rPr>
        <w:t xml:space="preserve">Nigeria</w:t>
      </w:r>
      <w:r>
        <w:t xml:space="preserve">, particularly targeting the Federal Capital Territory, ensuring a more resilient and accessible surgical service for its citizens.</w:t>
      </w:r>
    </w:p>
    <w:bookmarkStart w:id="20" w:name="Xdfe281858619fe4e8a22a03661927f73837a319"/>
    <w:p>
      <w:pPr>
        <w:pStyle w:val="Heading2"/>
      </w:pPr>
      <w:r>
        <w:t xml:space="preserve">1. Introduction: Context of Surgical Care in Nigeria Abuja</w:t>
      </w:r>
    </w:p>
    <w:p>
      <w:pPr>
        <w:pStyle w:val="FirstParagraph"/>
      </w:pPr>
      <w:r>
        <w:t xml:space="preserve">Abuja, as the capital city of Nigeria and a hub for federal government institutions, houses significant healthcare infrastructure including the National Hospital, Abuja Teaching Hospital (AHTH), and numerous private facilities. Despite this concentration, access to timely and quality surgical care remains a major challenge. Nigeria faces one of the highest burdens of surgical conditions globally, with an estimated 32 million people requiring emergency or essential surgery annually (WHO). Abuja, serving as a magnet for patients from across the nation due to its perceived better facilities, exacerbates this strain. The current</w:t>
      </w:r>
      <w:r>
        <w:t xml:space="preserve"> </w:t>
      </w:r>
      <w:r>
        <w:rPr>
          <w:iCs/>
          <w:i/>
        </w:rPr>
        <w:t xml:space="preserve">Surgeon</w:t>
      </w:r>
      <w:r>
        <w:t xml:space="preserve"> </w:t>
      </w:r>
      <w:r>
        <w:t xml:space="preserve">shortage in</w:t>
      </w:r>
      <w:r>
        <w:t xml:space="preserve"> </w:t>
      </w:r>
      <w:r>
        <w:rPr>
          <w:iCs/>
          <w:i/>
        </w:rPr>
        <w:t xml:space="preserve">Nigeria Abuja</w:t>
      </w:r>
      <w:r>
        <w:t xml:space="preserve"> </w:t>
      </w:r>
      <w:r>
        <w:t xml:space="preserve">is stark: while the WHO recommends 20 surgeons per 100,000 population for essential surgical coverage, Abuja's ratio falls significantly below this benchmark. This gap results in excessive waiting times, overcrowded emergency departments, suboptimal outcomes for critical conditions like appendicitis or trauma injuries, and heightened preventable mortality – directly undermining the healthcare promise of</w:t>
      </w:r>
      <w:r>
        <w:t xml:space="preserve"> </w:t>
      </w:r>
      <w:r>
        <w:rPr>
          <w:iCs/>
          <w:i/>
        </w:rPr>
        <w:t xml:space="preserve">Nigeria Abuja</w:t>
      </w:r>
      <w:r>
        <w:t xml:space="preserve">.</w:t>
      </w:r>
    </w:p>
    <w:bookmarkEnd w:id="20"/>
    <w:bookmarkStart w:id="21" w:name="X3eae42b77a1616942592e9a1bfb5affa9eced80"/>
    <w:p>
      <w:pPr>
        <w:pStyle w:val="Heading2"/>
      </w:pPr>
      <w:r>
        <w:t xml:space="preserve">2. Problem Statement: The Surgeon Workforce Crisis in Abuja</w:t>
      </w:r>
    </w:p>
    <w:p>
      <w:pPr>
        <w:pStyle w:val="FirstParagraph"/>
      </w:pPr>
      <w:r>
        <w:t xml:space="preserve">The core problem is a persistent and growing deficit in the number of qualified surgeons, coupled with poor distribution across public and private facilities within Abuja, leading to severe service gaps. This crisis stems from multiple interconnected factors: (1) Inadequate training capacity for surgical residency programs in Abuja compared to demand; (2) High attrition rates due to better opportunities abroad or in private sectors outside the public health system; (3) Uneven geographic distribution within Abuja, with major hospitals bearing the brunt while peripheral clinics lack coverage; (4) Inadequate supportive infrastructure and working conditions for surgeons in public facilities. This situation constitutes a critical failure point within the</w:t>
      </w:r>
      <w:r>
        <w:t xml:space="preserve"> </w:t>
      </w:r>
      <w:r>
        <w:rPr>
          <w:iCs/>
          <w:i/>
        </w:rPr>
        <w:t xml:space="preserve">Nigeria Abuja</w:t>
      </w:r>
      <w:r>
        <w:t xml:space="preserve"> </w:t>
      </w:r>
      <w:r>
        <w:t xml:space="preserve">healthcare ecosystem, directly impacting patient survival rates and health equity. Without targeted intervention informed by robust data specific to Abuja, the surgical burden will continue to escalate.</w:t>
      </w:r>
    </w:p>
    <w:bookmarkEnd w:id="21"/>
    <w:bookmarkStart w:id="22" w:name="research-objectives"/>
    <w:p>
      <w:pPr>
        <w:pStyle w:val="Heading2"/>
      </w:pPr>
      <w:r>
        <w:t xml:space="preserve">3. Research Objectives</w:t>
      </w:r>
    </w:p>
    <w:p>
      <w:pPr>
        <w:pStyle w:val="FirstParagraph"/>
      </w:pPr>
      <w:r>
        <w:t xml:space="preserve">This research proposal outlines the following specific objectives for a comprehensive study focused on</w:t>
      </w:r>
      <w:r>
        <w:t xml:space="preserve"> </w:t>
      </w:r>
      <w:r>
        <w:rPr>
          <w:iCs/>
          <w:i/>
        </w:rPr>
        <w:t xml:space="preserve">Nigeria Abuja</w:t>
      </w:r>
      <w:r>
        <w:t xml:space="preserve">:</w:t>
      </w:r>
    </w:p>
    <w:p>
      <w:pPr>
        <w:numPr>
          <w:ilvl w:val="0"/>
          <w:numId w:val="1001"/>
        </w:numPr>
        <w:pStyle w:val="Compact"/>
      </w:pPr>
      <w:r>
        <w:t xml:space="preserve">To conduct a detailed census and mapping of all practicing surgeons (including general, orthopedic, neurosurgery, obstetrics/gynecology specialists) across public tertiary hospitals, secondary facilities, and key private institutions in Abuja.</w:t>
      </w:r>
    </w:p>
    <w:p>
      <w:pPr>
        <w:numPr>
          <w:ilvl w:val="0"/>
          <w:numId w:val="1001"/>
        </w:numPr>
        <w:pStyle w:val="Compact"/>
      </w:pPr>
      <w:r>
        <w:t xml:space="preserve">To quantitatively assess the current surgical workload per surgeon (cases performed weekly/monthly), patient waiting times for elective procedures, and emergency response times within Abuja's healthcare system.</w:t>
      </w:r>
    </w:p>
    <w:p>
      <w:pPr>
        <w:numPr>
          <w:ilvl w:val="0"/>
          <w:numId w:val="1001"/>
        </w:numPr>
        <w:pStyle w:val="Compact"/>
      </w:pPr>
      <w:r>
        <w:t xml:space="preserve">To identify and analyze the primary socio-economic, professional, and systemic factors influencing surgeon recruitment, retention, and job satisfaction within the Abuja context through structured surveys of current surgeons and in-depth interviews with hospital administrators.</w:t>
      </w:r>
    </w:p>
    <w:p>
      <w:pPr>
        <w:numPr>
          <w:ilvl w:val="0"/>
          <w:numId w:val="1001"/>
        </w:numPr>
        <w:pStyle w:val="Compact"/>
      </w:pPr>
      <w:r>
        <w:t xml:space="preserve">To develop evidence-based policy recommendations for the Federal Ministry of Health (FMOH) and Abuja State Health Management Board specifically targeting sustainable surgical workforce planning, retention strategies, and optimized deployment models applicable to</w:t>
      </w:r>
      <w:r>
        <w:t xml:space="preserve"> </w:t>
      </w:r>
      <w:r>
        <w:rPr>
          <w:iCs/>
          <w:i/>
        </w:rPr>
        <w:t xml:space="preserve">Nigeria Abuja</w:t>
      </w:r>
      <w:r>
        <w:t xml:space="preserve">.</w:t>
      </w:r>
    </w:p>
    <w:bookmarkEnd w:id="22"/>
    <w:bookmarkStart w:id="23"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 Months 1-6):</w:t>
      </w:r>
      <w:r>
        <w:t xml:space="preserve"> </w:t>
      </w:r>
      <w:r>
        <w:t xml:space="preserve">A cross-sectional survey of all registered surgeons in Abuja (Nigeria) via the Medical and Dental Council of Nigeria (MDCN) database, supplemented by facility-based data collection from key hospitals. This will generate baseline metrics on numbers, specialties, locations, workloads, and demographic profiles.</w:t>
      </w:r>
    </w:p>
    <w:p>
      <w:pPr>
        <w:numPr>
          <w:ilvl w:val="0"/>
          <w:numId w:val="1002"/>
        </w:numPr>
        <w:pStyle w:val="Compact"/>
      </w:pPr>
      <w:r>
        <w:rPr>
          <w:bCs/>
          <w:b/>
        </w:rPr>
        <w:t xml:space="preserve">Phase 2 (Qualitative - Months 7-12):</w:t>
      </w:r>
      <w:r>
        <w:t xml:space="preserve"> </w:t>
      </w:r>
      <w:r>
        <w:t xml:space="preserve">Semi-structured interviews with a purposive sample of 40+ surgeons (representing various experience levels and facilities) and focus groups with hospital administrators (10+) to explore retention challenges, perceived barriers, and potential solutions from the frontline perspective.</w:t>
      </w:r>
    </w:p>
    <w:p>
      <w:pPr>
        <w:numPr>
          <w:ilvl w:val="0"/>
          <w:numId w:val="1002"/>
        </w:numPr>
        <w:pStyle w:val="Compact"/>
      </w:pPr>
      <w:r>
        <w:rPr>
          <w:bCs/>
          <w:b/>
        </w:rPr>
        <w:t xml:space="preserve">Phase 3 (Analysis &amp; Policy Formulation - Months 13-18):</w:t>
      </w:r>
      <w:r>
        <w:t xml:space="preserve"> </w:t>
      </w:r>
      <w:r>
        <w:t xml:space="preserve">Integration of quantitative data with qualitative insights using thematic analysis. Development of a comprehensive report with actionable recommendations for Abuja-specific surgical workforce policy reform, including potential incentives, training pathway enhancements, and strategic deployment models.</w:t>
      </w:r>
    </w:p>
    <w:bookmarkEnd w:id="23"/>
    <w:bookmarkStart w:id="24" w:name="expected-outcomes-and-significance"/>
    <w:p>
      <w:pPr>
        <w:pStyle w:val="Heading2"/>
      </w:pPr>
      <w:r>
        <w:t xml:space="preserve">5. Expected Outcomes and Significance</w:t>
      </w:r>
    </w:p>
    <w:p>
      <w:pPr>
        <w:pStyle w:val="FirstParagraph"/>
      </w:pPr>
      <w:r>
        <w:t xml:space="preserve">This research will yield critical evidence directly addressing the surgical workforce deficit in</w:t>
      </w:r>
      <w:r>
        <w:t xml:space="preserve"> </w:t>
      </w:r>
      <w:r>
        <w:rPr>
          <w:iCs/>
          <w:i/>
        </w:rPr>
        <w:t xml:space="preserve">Nigeria Abuja</w:t>
      </w:r>
      <w:r>
        <w:t xml:space="preserve">. The primary expected outcomes include: (1) A precise, up-to-date spatial and demographic map of surgeon distribution across Abuja; (2) Quantified data linking current staffing levels to service delivery metrics like waiting times and outcome indicators; (3) A clear, multi-factorial diagnosis of the root causes for poor retention in the Abuja context; and (4) A concrete, tailored action plan for stakeholders. The significance of this</w:t>
      </w:r>
      <w:r>
        <w:t xml:space="preserve"> </w:t>
      </w:r>
      <w:r>
        <w:rPr>
          <w:iCs/>
          <w:i/>
        </w:rPr>
        <w:t xml:space="preserve">Research Proposal</w:t>
      </w:r>
      <w:r>
        <w:t xml:space="preserve"> </w:t>
      </w:r>
      <w:r>
        <w:t xml:space="preserve">is profound: it moves beyond generic national studies to provide locally actionable intelligence. Successfully implementing its recommendations will lead to shorter patient wait times, improved surgical outcomes, reduced preventable deaths from treatable conditions within Abuja, and a stronger foundation for the entire Nigerian healthcare system by demonstrating a replicable model for addressing</w:t>
      </w:r>
      <w:r>
        <w:t xml:space="preserve"> </w:t>
      </w:r>
      <w:r>
        <w:rPr>
          <w:iCs/>
          <w:i/>
        </w:rPr>
        <w:t xml:space="preserve">Surgeon</w:t>
      </w:r>
      <w:r>
        <w:t xml:space="preserve"> </w:t>
      </w:r>
      <w:r>
        <w:t xml:space="preserve">workforce challenges in high-demand urban centers. Ultimately, this work is vital for realizing Nigeria's health goals in the Federal Capital Territory.</w:t>
      </w:r>
    </w:p>
    <w:bookmarkEnd w:id="24"/>
    <w:bookmarkStart w:id="25" w:name="conclusion"/>
    <w:p>
      <w:pPr>
        <w:pStyle w:val="Heading2"/>
      </w:pPr>
      <w:r>
        <w:t xml:space="preserve">6. Conclusion</w:t>
      </w:r>
    </w:p>
    <w:p>
      <w:pPr>
        <w:pStyle w:val="FirstParagraph"/>
      </w:pPr>
      <w:r>
        <w:t xml:space="preserve">The shortage of qualified surgeons is not merely an administrative issue but a life-threatening emergency impacting thousands within</w:t>
      </w:r>
      <w:r>
        <w:t xml:space="preserve"> </w:t>
      </w:r>
      <w:r>
        <w:rPr>
          <w:iCs/>
          <w:i/>
        </w:rPr>
        <w:t xml:space="preserve">Nigeria Abuja</w:t>
      </w:r>
      <w:r>
        <w:t xml:space="preserve">. This proposed research represents a necessary, evidence-driven step towards resolving this critical gap. By focusing specifically on the unique dynamics of Abuja's healthcare environment and centering the experiences of</w:t>
      </w:r>
      <w:r>
        <w:t xml:space="preserve"> </w:t>
      </w:r>
      <w:r>
        <w:rPr>
          <w:iCs/>
          <w:i/>
        </w:rPr>
        <w:t xml:space="preserve">Surgeon</w:t>
      </w:r>
      <w:r>
        <w:t xml:space="preserve"> </w:t>
      </w:r>
      <w:r>
        <w:t xml:space="preserve">practitioners, this study will generate indispensable data for policymakers and administrators. The resulting strategies will empower Abuja to build a more resilient surgical workforce, ensuring that life-saving operations are accessible when needed most. Investing in this research is an investment in the health security and future well-being of the citizens of Nigeria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Shortages for Enhanced Healthcare in Nigeria Abuja</dc:title>
  <dc:creator/>
  <dc:language>en</dc:language>
  <cp:keywords/>
  <dcterms:created xsi:type="dcterms:W3CDTF">2026-07-23T03:18:39Z</dcterms:created>
  <dcterms:modified xsi:type="dcterms:W3CDTF">2026-07-23T03:18:39Z</dcterms:modified>
</cp:coreProperties>
</file>

<file path=docProps/custom.xml><?xml version="1.0" encoding="utf-8"?>
<Properties xmlns="http://schemas.openxmlformats.org/officeDocument/2006/custom-properties" xmlns:vt="http://schemas.openxmlformats.org/officeDocument/2006/docPropsVTypes"/>
</file>