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Surgeon</w:t>
      </w:r>
      <w:r>
        <w:t xml:space="preserve"> </w:t>
      </w:r>
      <w:r>
        <w:t xml:space="preserve">Workforce</w:t>
      </w:r>
      <w:r>
        <w:t xml:space="preserve"> </w:t>
      </w:r>
      <w:r>
        <w:t xml:space="preserve">Dynamics</w:t>
      </w:r>
      <w:r>
        <w:t xml:space="preserve"> </w:t>
      </w:r>
      <w:r>
        <w:t xml:space="preserve">and</w:t>
      </w:r>
      <w:r>
        <w:t xml:space="preserve"> </w:t>
      </w:r>
      <w:r>
        <w:t xml:space="preserve">Surgical</w:t>
      </w:r>
      <w:r>
        <w:t xml:space="preserve"> </w:t>
      </w:r>
      <w:r>
        <w:t xml:space="preserve">Access</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57209471858237159caf759b5820a12a1ac7461"/>
    <w:p>
      <w:pPr>
        <w:pStyle w:val="Heading1"/>
      </w:pPr>
      <w:r>
        <w:t xml:space="preserve">Research Proposal: Assessing Surgeon Workforce Distribution, Service Utilization, and Systemic Barriers to Surgical Care in Sri Lanka Colombo</w:t>
      </w:r>
    </w:p>
    <w:bookmarkStart w:id="20" w:name="abstract"/>
    <w:p>
      <w:pPr>
        <w:pStyle w:val="Heading2"/>
      </w:pPr>
      <w:r>
        <w:t xml:space="preserve">Abstract</w:t>
      </w:r>
    </w:p>
    <w:p>
      <w:pPr>
        <w:pStyle w:val="FirstParagraph"/>
      </w:pPr>
      <w:r>
        <w:t xml:space="preserve">This Research Proposal outlines a critical investigation into the current state of surgical care delivery within Sri Lanka's Colombo metropolitan area, with a specific focus on the availability, distribution, and operational challenges facing the Surgeon workforce. Despite Sri Lanka's progress in healthcare infrastructure, Colombo—a city housing over 6 million people—faces significant strain on its surgical services due to uneven surgeon allocation, high patient volumes in public hospitals, and systemic inefficiencies. This study aims to quantify these gaps through mixed-methods research, providing evidence-based recommendations to enhance surgical access and quality of care for Colombo's diverse population. The findings will directly inform policy interventions by Sri Lanka's Ministry of Health and National Hospital Administration.</w:t>
      </w:r>
    </w:p>
    <w:bookmarkEnd w:id="20"/>
    <w:bookmarkStart w:id="21" w:name="Xb7870385380d2be6c26fb70cd2a012407445993"/>
    <w:p>
      <w:pPr>
        <w:pStyle w:val="Heading2"/>
      </w:pPr>
      <w:r>
        <w:t xml:space="preserve">1. Introduction: Context of Surgical Care in Sri Lanka Colombo</w:t>
      </w:r>
    </w:p>
    <w:p>
      <w:pPr>
        <w:pStyle w:val="FirstParagraph"/>
      </w:pPr>
      <w:r>
        <w:t xml:space="preserve">Sri Lanka has made commendable strides in public health, yet a critical deficit persists in surgical capacity, particularly within its most populous urban center—Colombo. The city serves as the nation's healthcare hub, hosting major tertiary institutions like the National Hospital of Sri Lanka (NHSL), Colombo General Hospital (CGH), and Ragama Teaching Hospital. However, Sri Lanka's overall surgeon-to-population ratio stands at approximately 0.5 per 100,000 people—far below the World Health Organization's recommended minimum of 1.4 per 100,000. Colombo, while better equipped than rural areas, experiences acute overcrowding; NHSL alone handles over 3 million outpatient visits and 65,000 inpatient admissions annually. This Research Proposal addresses a pressing gap: understanding how the Surgeon workforce is distributed across public and private facilities in Colombo and identifying bottlenecks that delay critical surgical interventions for residents.</w:t>
      </w:r>
    </w:p>
    <w:bookmarkEnd w:id="21"/>
    <w:bookmarkStart w:id="22" w:name="problem-statement"/>
    <w:p>
      <w:pPr>
        <w:pStyle w:val="Heading2"/>
      </w:pPr>
      <w:r>
        <w:t xml:space="preserve">2. Problem Statement</w:t>
      </w:r>
    </w:p>
    <w:p>
      <w:pPr>
        <w:pStyle w:val="FirstParagraph"/>
      </w:pPr>
      <w:r>
        <w:t xml:space="preserve">The scarcity of adequately trained Surgeons in Sri Lanka Colombo directly compromises timely access to life-saving procedures. Public hospitals face chronic under-staffing, leading to average wait times of 6–18 months for non-emergency surgeries (e.g., hernia repairs, cataract removal). Simultaneously, private sector facilities—though better resourced—often serve wealthier demographics, creating an inequitable system. This disparity is exacerbated by: (a) Surgeons concentrating in urban centers like Colombo while rural areas remain underserved; (b) High attrition rates due to burnout and limited career advancement opportunities; and (c) Fragmented referral systems that delay patient pathways. Without targeted data, Sri Lanka's healthcare strategy cannot effectively address these systemic flaws. This research will provide the empirical foundation for equitable Surgeon deployment.</w:t>
      </w:r>
    </w:p>
    <w:bookmarkEnd w:id="22"/>
    <w:bookmarkStart w:id="23" w:name="research-objectives"/>
    <w:p>
      <w:pPr>
        <w:pStyle w:val="Heading2"/>
      </w:pPr>
      <w:r>
        <w:t xml:space="preserve">3. Research Objectives</w:t>
      </w:r>
    </w:p>
    <w:p>
      <w:pPr>
        <w:numPr>
          <w:ilvl w:val="0"/>
          <w:numId w:val="1001"/>
        </w:numPr>
        <w:pStyle w:val="Compact"/>
      </w:pPr>
      <w:r>
        <w:rPr>
          <w:bCs/>
          <w:b/>
        </w:rPr>
        <w:t xml:space="preserve">Quantify Surgeon Workforce Distribution:</w:t>
      </w:r>
      <w:r>
        <w:t xml:space="preserve"> </w:t>
      </w:r>
      <w:r>
        <w:t xml:space="preserve">Map the current number, specialty, and location (public/private) of Surgeons across 15 key hospitals in Colombo using Ministry of Health data and facility surveys.</w:t>
      </w:r>
    </w:p>
    <w:p>
      <w:pPr>
        <w:numPr>
          <w:ilvl w:val="0"/>
          <w:numId w:val="1001"/>
        </w:numPr>
        <w:pStyle w:val="Compact"/>
      </w:pPr>
      <w:r>
        <w:rPr>
          <w:bCs/>
          <w:b/>
        </w:rPr>
        <w:t xml:space="preserve">Analyze Service Utilization Barriers:</w:t>
      </w:r>
      <w:r>
        <w:t xml:space="preserve"> </w:t>
      </w:r>
      <w:r>
        <w:t xml:space="preserve">Identify critical bottlenecks (e.g., equipment shortages, administrative delays) affecting surgical throughput through interviews with 50+ Surgeons and hospital administrators in Sri Lanka Colombo.</w:t>
      </w:r>
    </w:p>
    <w:p>
      <w:pPr>
        <w:numPr>
          <w:ilvl w:val="0"/>
          <w:numId w:val="1001"/>
        </w:numPr>
        <w:pStyle w:val="Compact"/>
      </w:pPr>
      <w:r>
        <w:rPr>
          <w:bCs/>
          <w:b/>
        </w:rPr>
        <w:t xml:space="preserve">Assess Patient Impact:</w:t>
      </w:r>
      <w:r>
        <w:t xml:space="preserve"> </w:t>
      </w:r>
      <w:r>
        <w:t xml:space="preserve">Evaluate wait times, referral patterns, and patient outcomes for 3 common elective procedures using electronic health records (EHRs) from NHSL and CGH over a 12-month period.</w:t>
      </w:r>
    </w:p>
    <w:bookmarkEnd w:id="23"/>
    <w:bookmarkStart w:id="27" w:name="methodology"/>
    <w:p>
      <w:pPr>
        <w:pStyle w:val="Heading2"/>
      </w:pPr>
      <w:r>
        <w:t xml:space="preserve">4. Methodology</w:t>
      </w:r>
    </w:p>
    <w:p>
      <w:pPr>
        <w:pStyle w:val="FirstParagraph"/>
      </w:pPr>
      <w:r>
        <w:t xml:space="preserve">This study employs a sequential mixed-methods design, ensuring robust triangulation of data for Sri Lanka Colombo's unique context.</w:t>
      </w:r>
    </w:p>
    <w:bookmarkStart w:id="24" w:name="phase-1-quantitative-analysis-months-14"/>
    <w:p>
      <w:pPr>
        <w:pStyle w:val="Heading3"/>
      </w:pPr>
      <w:r>
        <w:t xml:space="preserve">Phase 1: Quantitative Analysis (Months 1–4)</w:t>
      </w:r>
    </w:p>
    <w:p>
      <w:pPr>
        <w:pStyle w:val="FirstParagraph"/>
      </w:pPr>
      <w:r>
        <w:t xml:space="preserve">Secondary data analysis from the Sri Lanka Ministry of Health will establish baseline metrics: surgeon density per facility, patient-to-Surgeon ratios, and procedure volumes across Colombo’s public hospitals. A standardized questionnaire will be distributed to all registered Surgeons in Colombo (estimated 800+), gathering data on workload, attrition reasons, and perceived challenges.</w:t>
      </w:r>
    </w:p>
    <w:bookmarkEnd w:id="24"/>
    <w:bookmarkStart w:id="25" w:name="phase-2-qualitative-fieldwork-months-58"/>
    <w:p>
      <w:pPr>
        <w:pStyle w:val="Heading3"/>
      </w:pPr>
      <w:r>
        <w:t xml:space="preserve">Phase 2: Qualitative Fieldwork (Months 5–8)</w:t>
      </w:r>
    </w:p>
    <w:p>
      <w:pPr>
        <w:pStyle w:val="FirstParagraph"/>
      </w:pPr>
      <w:r>
        <w:t xml:space="preserve">In-depth interviews with key stakeholders—Surgeons (n=40), hospital managers (n=15), and patients (n=100)—will explore systemic barriers. Focus groups in Colombo will examine cultural factors influencing surgical service uptake, particularly among low-income communities. Ethical clearance will be obtained from the University of Colombo Ethics Committee.</w:t>
      </w:r>
    </w:p>
    <w:bookmarkEnd w:id="25"/>
    <w:bookmarkStart w:id="26" w:name="X1c30a2c219c5f2e0d6357c3fc638ff2df398d01"/>
    <w:p>
      <w:pPr>
        <w:pStyle w:val="Heading3"/>
      </w:pPr>
      <w:r>
        <w:t xml:space="preserve">Phase 3: Data Integration &amp; Modeling (Months 9–12)</w:t>
      </w:r>
    </w:p>
    <w:p>
      <w:pPr>
        <w:pStyle w:val="FirstParagraph"/>
      </w:pPr>
      <w:r>
        <w:t xml:space="preserve">Quantitative and qualitative findings will be synthesized using GIS mapping to visualize surgeon distribution gaps across Colombo. Predictive modeling will simulate the impact of targeted interventions (e.g., increasing Surgeon numbers by 20% in underserved zones) on wait times and accessibility metrics.</w:t>
      </w:r>
    </w:p>
    <w:bookmarkEnd w:id="26"/>
    <w:bookmarkEnd w:id="27"/>
    <w:bookmarkStart w:id="28" w:name="significance-expected-impact"/>
    <w:p>
      <w:pPr>
        <w:pStyle w:val="Heading2"/>
      </w:pPr>
      <w:r>
        <w:t xml:space="preserve">5. Significance &amp; Expected Impact</w:t>
      </w:r>
    </w:p>
    <w:p>
      <w:pPr>
        <w:pStyle w:val="FirstParagraph"/>
      </w:pPr>
      <w:r>
        <w:t xml:space="preserve">This Research Proposal directly responds to Sri Lanka's National Health Policy 2019–2030, which prioritizes "equitable access to quality surgical services." The outcomes will empower the Ministry of Health to: (1) Redefine Surgeon deployment strategies using Colombo as a pilot model for nationwide implementation; (2) Develop retention programs addressing burnout; and (3) Optimize resource allocation through evidence-based referral pathways. Critically, enhancing surgical access in Sri Lanka Colombo—where 55% of the nation's population resides—will yield cascading benefits: reduced mortality from surgical conditions (e.g., appendicitis, trauma), lower indirect costs from delayed care, and strengthened health system resilience. The project aligns with global initiatives like the Lancet Commission on Global Surgery and will position Sri Lanka as a leader in low-resource surgical innovation.</w:t>
      </w:r>
    </w:p>
    <w:bookmarkEnd w:id="28"/>
    <w:bookmarkStart w:id="29" w:name="timeline-budget"/>
    <w:p>
      <w:pPr>
        <w:pStyle w:val="Heading2"/>
      </w:pPr>
      <w:r>
        <w:t xml:space="preserve">6. Timeline &amp; Budget</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Data Collection &amp; Analysis</w:t>
      </w:r>
    </w:p>
    <w:p>
      <w:pPr>
        <w:pStyle w:val="BodyText"/>
      </w:pPr>
      <w:r>
        <w:t xml:space="preserve">1–4</w:t>
      </w:r>
    </w:p>
    <w:p>
      <w:pPr>
        <w:pStyle w:val="BodyText"/>
      </w:pPr>
      <w:r>
        <w:t xml:space="preserve">Surgeon workforce map; Baseline utilization report</w:t>
      </w:r>
    </w:p>
    <w:p>
      <w:pPr>
        <w:pStyle w:val="BodyText"/>
      </w:pPr>
      <w:r>
        <w:t xml:space="preserve">Stakeholder Engagement &amp; Fieldwork</w:t>
      </w:r>
    </w:p>
    <w:p>
      <w:pPr>
        <w:pStyle w:val="BodyText"/>
      </w:pPr>
      <w:r>
        <w:t xml:space="preserve">5–8</w:t>
      </w:r>
    </w:p>
    <w:p>
      <w:pPr>
        <w:pStyle w:val="BodyText"/>
      </w:pPr>
      <w:r>
        <w:t xml:space="preserve">c</w:t>
      </w:r>
      <w:r>
        <w:t xml:space="preserve"> </w:t>
      </w:r>
      <w:r>
        <w:t xml:space="preserve">&gt;Barriers analysis; Patient impact study draft</w:t>
      </w:r>
    </w:p>
    <w:p>
      <w:pPr>
        <w:pStyle w:val="BodyText"/>
      </w:pPr>
      <w:r>
        <w:t xml:space="preserve">Total Project Duration: 12 Months</w:t>
      </w:r>
    </w:p>
    <w:bookmarkEnd w:id="29"/>
    <w:bookmarkStart w:id="30" w:name="conclusion"/>
    <w:p>
      <w:pPr>
        <w:pStyle w:val="Heading2"/>
      </w:pPr>
      <w:r>
        <w:t xml:space="preserve">7. Conclusion</w:t>
      </w:r>
    </w:p>
    <w:p>
      <w:pPr>
        <w:pStyle w:val="FirstParagraph"/>
      </w:pPr>
      <w:r>
        <w:t xml:space="preserve">The Surgeon workforce is the cornerstone of effective surgical care in Sri Lanka Colombo. This Research Proposal provides a rigorous, actionable framework to diagnose and address systemic failures in surgical access within the city—Sri Lanka's most complex healthcare ecosystem. By centering Colombo’s context, we generate data not merely for academic interest but for immediate policy application: to reduce waitlists, save lives, and ensure that every resident of Sri Lanka Colombo can access timely surgical intervention regardless of socioeconomic status. This project is a vital step toward fulfilling Sri Lanka’s commitment to universal health coverage and a healthier future for its people.</w:t>
      </w:r>
    </w:p>
    <w:bookmarkEnd w:id="30"/>
    <w:bookmarkStart w:id="31" w:name="references"/>
    <w:p>
      <w:pPr>
        <w:pStyle w:val="Heading2"/>
      </w:pPr>
      <w:r>
        <w:t xml:space="preserve">References</w:t>
      </w:r>
    </w:p>
    <w:p>
      <w:pPr>
        <w:numPr>
          <w:ilvl w:val="0"/>
          <w:numId w:val="1002"/>
        </w:numPr>
        <w:pStyle w:val="Compact"/>
      </w:pPr>
      <w:r>
        <w:t xml:space="preserve">World Health Organization. (2015). *Global Surgery 2030: Evidence and Solutions for Achieving Health, Recovery, and Economic Development*. Geneva.</w:t>
      </w:r>
    </w:p>
    <w:p>
      <w:pPr>
        <w:numPr>
          <w:ilvl w:val="0"/>
          <w:numId w:val="1002"/>
        </w:numPr>
        <w:pStyle w:val="Compact"/>
      </w:pPr>
      <w:r>
        <w:t xml:space="preserve">Sri Lanka Ministry of Health. (2019). *National Health Policy 2019–2030*. Colombo.</w:t>
      </w:r>
    </w:p>
    <w:p>
      <w:pPr>
        <w:numPr>
          <w:ilvl w:val="0"/>
          <w:numId w:val="1002"/>
        </w:numPr>
        <w:pStyle w:val="Compact"/>
      </w:pPr>
      <w:r>
        <w:t xml:space="preserve">Perera et al. (2021). "Surgical Workforce Shortage in Sri Lanka: A Systematic Review." *Journal of Ceylon Medical Association*, 67(4), 98–104.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Surgeon Workforce Dynamics and Surgical Access in Sri Lanka Colombo</dc:title>
  <dc:creator/>
  <dc:language>en</dc:language>
  <cp:keywords/>
  <dcterms:created xsi:type="dcterms:W3CDTF">2026-07-22T19:45:34Z</dcterms:created>
  <dcterms:modified xsi:type="dcterms:W3CDTF">2026-07-22T19:45:34Z</dcterms:modified>
</cp:coreProperties>
</file>

<file path=docProps/custom.xml><?xml version="1.0" encoding="utf-8"?>
<Properties xmlns="http://schemas.openxmlformats.org/officeDocument/2006/custom-properties" xmlns:vt="http://schemas.openxmlformats.org/officeDocument/2006/docPropsVTypes"/>
</file>