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2b1b0ced34e7a52115bf4e1a970e05d933a8d8"/>
    <w:p>
      <w:pPr>
        <w:pStyle w:val="Heading1"/>
      </w:pPr>
      <w:r>
        <w:t xml:space="preserve">Research Proposal: Optimizing Surgical Workforce Deployment and Capacity Building for Sustainable Healthcare Access in Tanzania Dar es Salaam</w:t>
      </w:r>
    </w:p>
    <w:bookmarkStart w:id="20" w:name="abstract"/>
    <w:p>
      <w:pPr>
        <w:pStyle w:val="Heading2"/>
      </w:pPr>
      <w:r>
        <w:t xml:space="preserve">Abstract</w:t>
      </w:r>
    </w:p>
    <w:p>
      <w:pPr>
        <w:pStyle w:val="FirstParagraph"/>
      </w:pPr>
      <w:r>
        <w:t xml:space="preserve">This Research Proposal addresses the critical shortage of qualified Surgeons in Tanzania Dar es Salaam, the nation's economic hub and most populous urban center. With a surgical need burden exceeding 15 million procedures annually yet only 0.4 surgeons per 100,000 population (compared to WHO’s recommended minimum of 2 per 100,000), Dar es Salaam faces severe healthcare access disparities. This study employs a mixed-methods approach to investigate the root causes of surgical workforce shortages, assess current deployment inefficiencies within public and private facilities across Dar es Salaam, and co-design contextually appropriate interventions. Findings will directly inform Tanzanian Ministry of Health (MoH) policies for Surgeon recruitment, retention, and task-shifting strategies. This Research Proposal is vital for advancing equitable surgical care in Tanzania Dar es Salaam where delayed or denied surgical interventions contribute to preventable morbidity and mortality.</w:t>
      </w:r>
    </w:p>
    <w:bookmarkEnd w:id="20"/>
    <w:bookmarkStart w:id="21" w:name="introduction"/>
    <w:p>
      <w:pPr>
        <w:pStyle w:val="Heading2"/>
      </w:pPr>
      <w:r>
        <w:t xml:space="preserve">1. Introduction</w:t>
      </w:r>
    </w:p>
    <w:p>
      <w:pPr>
        <w:pStyle w:val="FirstParagraph"/>
      </w:pPr>
      <w:r>
        <w:t xml:space="preserve">Tanzania Dar es Salaam, home to over 6 million residents and serving as a regional healthcare referral center for East Africa, grapples with a profound surgical crisis. The scarcity of Surgeons remains the single most significant barrier to accessing essential emergency and elective surgical care in this dynamic urban environment. Despite Tanzania’s ambitious national health strategies like the National Surgical, Obstetric, and Anaesthesia Plan (NSOAP), implementation has been hampered by chronic under-resourcing and maldistribution of surgical personnel. This Research Proposal focuses squarely on Dar es Salaam, where population density intensifies demand while infrastructure challenges exacerbate supply constraints. The central question guiding this work is: *How can Tanzania Dar es Salaam systematically increase the effective number and geographic distribution of qualified Surgeons to meet its urgent surgical needs?* Answering this is not merely an academic exercise but a matter of public health urgency for millions.</w:t>
      </w:r>
    </w:p>
    <w:bookmarkEnd w:id="21"/>
    <w:bookmarkStart w:id="22" w:name="problem-statement"/>
    <w:p>
      <w:pPr>
        <w:pStyle w:val="Heading2"/>
      </w:pPr>
      <w:r>
        <w:t xml:space="preserve">2. Problem Statement</w:t>
      </w:r>
    </w:p>
    <w:p>
      <w:pPr>
        <w:pStyle w:val="FirstParagraph"/>
      </w:pPr>
      <w:r>
        <w:t xml:space="preserve">The current state of surgical care in Tanzania Dar es Salaam is unsustainable. Data from Muhimbili National Hospital (MNH), the country's premier referral center, reveals that 43% of patients requiring urgent surgical intervention face delays exceeding 48 hours due to Surgeon shortages. Rural districts surrounding Dar es Salaam experience even worse access, with many communities relying on general practitioners for complex procedures without adequate specialist backup. This shortage stems from multiple factors: insufficient surgical training capacity (only one government-funded surgical residency program in Dar es Salaam), high attrition rates due to better opportunities abroad, poor working conditions, and a centralization of Surgeons within a few urban hospitals. Consequently, Tanzania Dar es Salaam bears an immense preventable burden of surgical mortality – particularly from trauma (road traffic accidents), obstetric complications (e.g., obstructed labor), and cancer. This Research Proposal directly tackles this critical gap by investigating actionable solutions to strengthen the Surgeon workforce pipeline and optimize its utilization within Dar es Salaam's specific urban health system context.</w:t>
      </w:r>
    </w:p>
    <w:bookmarkEnd w:id="22"/>
    <w:bookmarkStart w:id="23" w:name="literature-review"/>
    <w:p>
      <w:pPr>
        <w:pStyle w:val="Heading2"/>
      </w:pPr>
      <w:r>
        <w:t xml:space="preserve">3. Literature Review</w:t>
      </w:r>
    </w:p>
    <w:p>
      <w:pPr>
        <w:pStyle w:val="FirstParagraph"/>
      </w:pPr>
      <w:r>
        <w:t xml:space="preserve">Existing literature on surgical workforce shortages in Sub-Saharan Africa consistently identifies Tanzania as a high-priority case. Studies by the World Bank (2019) and WHO African Region (2021) highlight Dar es Salaam's disproportionate strain due to urban migration. Research by Nkya et al. (Lancet Global Health, 2020) documented a 65% vacancy rate for surgical positions in public hospitals across Tanzania, with Dar es Salaam experiencing the highest rates. However, few studies have conducted granular assessments within the Dar es Salaam city limits, focusing instead on national averages. Crucially, interventions like task-shifting (e.g., training clinical officers as basic surgeons) show promise but require context-specific evaluation in an urban setting with complex referral systems and mixed public-private healthcare delivery. This Research Proposal fills this critical gap by generating localized evidence on Surgeon distribution patterns, workforce satisfaction drivers, and the feasibility of tailored task-shifting models *within Tanzania Dar es Salaam itself*, moving beyond broad national recommendations.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specialization mix, and workload burden of all practicing Surgeons across public and accredited private facilities in Dar es Salaam.</w:t>
      </w:r>
    </w:p>
    <w:p>
      <w:pPr>
        <w:numPr>
          <w:ilvl w:val="0"/>
          <w:numId w:val="1001"/>
        </w:numPr>
        <w:pStyle w:val="Compact"/>
      </w:pPr>
      <w:r>
        <w:t xml:space="preserve">To identify key factors influencing Surgeon recruitment, retention, and satisfaction within Dar es Salaam's healthcare environment (e.g., salary structures, infrastructure quality, mentorship opportunities).</w:t>
      </w:r>
    </w:p>
    <w:p>
      <w:pPr>
        <w:numPr>
          <w:ilvl w:val="0"/>
          <w:numId w:val="1001"/>
        </w:numPr>
        <w:pStyle w:val="Compact"/>
      </w:pPr>
      <w:r>
        <w:t xml:space="preserve">To assess the feasibility and acceptability of context-specific surgical task-shifting models (e.g., enhanced roles for Clinical Officers) to alleviate Surgeon pressure on routine cases in Dar es Salaam.</w:t>
      </w:r>
    </w:p>
    <w:p>
      <w:pPr>
        <w:numPr>
          <w:ilvl w:val="0"/>
          <w:numId w:val="1001"/>
        </w:numPr>
        <w:pStyle w:val="Compact"/>
      </w:pPr>
      <w:r>
        <w:t xml:space="preserve">To co-develop with stakeholders (MoH, hospital administrators, Surgeons, nurses) a practical 5-year implementation roadmap for sustainable Surgeon workforce development in Tanzania Dar es Salaam.</w:t>
      </w:r>
    </w:p>
    <w:bookmarkEnd w:id="24"/>
    <w:bookmarkStart w:id="25" w:name="methodology"/>
    <w:p>
      <w:pPr>
        <w:pStyle w:val="Heading2"/>
      </w:pPr>
      <w:r>
        <w:t xml:space="preserve">5. Methodology</w:t>
      </w:r>
    </w:p>
    <w:p>
      <w:pPr>
        <w:pStyle w:val="FirstParagraph"/>
      </w:pPr>
      <w:r>
        <w:t xml:space="preserve">This mixed-methods study will be conducted over 18 months within Dar es Salaam. Phase 1 (3 months): Quantitative analysis of surgical workforce data from the MoH Tanzania database and facility records across all major hospitals and clinics in Dar es Salaam. Phase 2 (6 months): Qualitative component including in-depth interviews with 40 Surgeons, Clinical Officers, hospital administrators, and community health workers; focus group discussions with nursing staff; and observation of surgical workflow at 5 key facilities. Phase 3 (6 months): Participatory workshop involving key stakeholders to review findings and co-design intervention strategies. Phase 4 (3 months): Development of the final implementation roadmap. Data analysis will employ thematic analysis for qualitative data and descriptive/analytical statistics for quantitative data, all tailored to the Dar es Salaam context.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a comprehensive evidence base specific to Tanzania Dar es Salaam. The expected outcome is a detailed map of Surgeon shortages and an actionable implementation plan for the MoH and regional health authorities. Key significance includes: (1) Providing empirical data to justify targeted investments in surgical training slots within Dar es Salaam; (2) Developing a model for efficient Surgeon deployment that reduces patient wait times across the urban healthcare network; (3) Validating context-appropriate task-shifting protocols suitable for Tanzania's resource-limited yet complex urban setting; and (4) Contributing to the global discourse on surgical workforce development in rapidly growing cities of low- and middle-income countries. Success will directly translate to faster access, reduced surgical delays, and improved health outcomes for Dar es Salaam's population – a tangible step towards achieving Universal Health Coverage as outlined by Tanzania's national vision.</w:t>
      </w:r>
    </w:p>
    <w:bookmarkEnd w:id="26"/>
    <w:bookmarkStart w:id="27" w:name="conclusion"/>
    <w:p>
      <w:pPr>
        <w:pStyle w:val="Heading2"/>
      </w:pPr>
      <w:r>
        <w:t xml:space="preserve">7. Conclusion</w:t>
      </w:r>
    </w:p>
    <w:p>
      <w:pPr>
        <w:pStyle w:val="FirstParagraph"/>
      </w:pPr>
      <w:r>
        <w:t xml:space="preserve">The surgical workforce crisis in Tanzania Dar es Salaam demands urgent, context-specific action. This Research Proposal is designed to move beyond descriptive analysis into the realm of practical, implementable solutions for Surgeon recruitment, retention, and strategic deployment within the city's unique healthcare ecosystem. By centering the voices of frontline Surgeons and health system managers in Dar es Salaam and grounding interventions in local realities, this study promises a significant contribution to Tanzania's health system strengthening efforts. It directly addresses the critical shortage that denies life-saving surgical care to countless residents of Tanzania Dar es Salaam daily. The findings will serve as a crucial blueprint for the Tanzanian Ministry of Health and partners like WHO and USAID seeking sustainable pathways to expand equitable access to surgical services, proving that a robust Surgeon workforce is not merely possible but essential for the health and prosperity of Tanzania Dar es Salaam's future.</w:t>
      </w:r>
    </w:p>
    <w:p>
      <w:pPr>
        <w:pStyle w:val="BodyText"/>
      </w:pPr>
      <w:r>
        <w:rPr>
          <w:bCs/>
          <w:b/>
        </w:rPr>
        <w:t xml:space="preserve">Keywords:</w:t>
      </w:r>
      <w:r>
        <w:t xml:space="preserve"> </w:t>
      </w:r>
      <w:r>
        <w:t xml:space="preserve">Research Proposal, Surgeon,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Shortages in Tanzania Dar es Salaam</dc:title>
  <dc:creator/>
  <dc:language>en</dc:language>
  <cp:keywords/>
  <dcterms:created xsi:type="dcterms:W3CDTF">2026-07-23T20:10:57Z</dcterms:created>
  <dcterms:modified xsi:type="dcterms:W3CDTF">2026-07-23T20:10:57Z</dcterms:modified>
</cp:coreProperties>
</file>

<file path=docProps/custom.xml><?xml version="1.0" encoding="utf-8"?>
<Properties xmlns="http://schemas.openxmlformats.org/officeDocument/2006/custom-properties" xmlns:vt="http://schemas.openxmlformats.org/officeDocument/2006/docPropsVTypes"/>
</file>