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and</w:t>
      </w:r>
      <w:r>
        <w:t xml:space="preserve"> </w:t>
      </w:r>
      <w:r>
        <w:t xml:space="preserve">Surgeon</w:t>
      </w:r>
      <w:r>
        <w:t xml:space="preserve"> </w:t>
      </w:r>
      <w:r>
        <w:t xml:space="preserve">Well-being</w:t>
      </w:r>
      <w:r>
        <w:t xml:space="preserve"> </w:t>
      </w:r>
      <w:r>
        <w:t xml:space="preserve">in</w:t>
      </w:r>
      <w:r>
        <w:t xml:space="preserve"> </w:t>
      </w:r>
      <w:r>
        <w:t xml:space="preserve">Thailand</w:t>
      </w:r>
      <w:r>
        <w:t xml:space="preserve"> </w:t>
      </w:r>
      <w:r>
        <w:t xml:space="preserve">Bangkok</w:t>
      </w:r>
    </w:p>
    <w:bookmarkStart w:id="26" w:name="X537b53f2b3fe1c7628dc69fb529c69c3d5a4f76"/>
    <w:p>
      <w:pPr>
        <w:pStyle w:val="Heading1"/>
      </w:pPr>
      <w:r>
        <w:t xml:space="preserve">Research Proposal: Enhancing Surgeon Performance, Patient Outcomes, and Healthcare System Resilience in Thailand Bangkok</w:t>
      </w:r>
    </w:p>
    <w:p>
      <w:pPr>
        <w:pStyle w:val="FirstParagraph"/>
      </w:pPr>
      <w:r>
        <w:rPr>
          <w:bCs/>
          <w:b/>
        </w:rPr>
        <w:t xml:space="preserve">Abstract:</w:t>
      </w:r>
      <w:r>
        <w:t xml:space="preserve"> </w:t>
      </w:r>
      <w:r>
        <w:t xml:space="preserve">This comprehensive Research Proposal addresses critical gaps in the surgical landscape of Thailand, with a specific focus on Bangkok as the nation's premier healthcare hub. As Thailand solidifies its position as a global leader in medical tourism, understanding the unique challenges and opportunities facing the</w:t>
      </w:r>
      <w:r>
        <w:t xml:space="preserve"> </w:t>
      </w:r>
      <w:r>
        <w:rPr>
          <w:iCs/>
          <w:i/>
        </w:rPr>
        <w:t xml:space="preserve">Surgeon</w:t>
      </w:r>
      <w:r>
        <w:t xml:space="preserve"> </w:t>
      </w:r>
      <w:r>
        <w:t xml:space="preserve">within Bangkok's dynamic environment is paramount. This study aims to investigate factors influencing surgeon efficacy, patient safety outcomes, and systemic sustainability within Bangkok's tertiary hospitals, directly contributing to policy development for Thailand's healthcare future. The findings will provide actionable insights for optimizing the surgical workforce in Thailand Bangkok.</w:t>
      </w:r>
    </w:p>
    <w:bookmarkStart w:id="20" w:name="introduction-and-background"/>
    <w:p>
      <w:pPr>
        <w:pStyle w:val="Heading2"/>
      </w:pPr>
      <w:r>
        <w:t xml:space="preserve">1. Introduction and Background</w:t>
      </w:r>
    </w:p>
    <w:p>
      <w:pPr>
        <w:pStyle w:val="FirstParagraph"/>
      </w:pPr>
      <w:r>
        <w:t xml:space="preserve">Bangkok serves as the epicenter of advanced healthcare delivery in Thailand, attracting millions of international patients annually through its renowned medical tourism industry. The city houses a concentration of world-class hospitals, academic medical centers, and specialized surgical units. However, this high-demand environment places immense pressure on the</w:t>
      </w:r>
      <w:r>
        <w:t xml:space="preserve"> </w:t>
      </w:r>
      <w:r>
        <w:rPr>
          <w:iCs/>
          <w:i/>
        </w:rPr>
        <w:t xml:space="preserve">Surgeon</w:t>
      </w:r>
      <w:r>
        <w:t xml:space="preserve"> </w:t>
      </w:r>
      <w:r>
        <w:t xml:space="preserve">workforce. Bangkok's surgical teams operate within a complex ecosystem characterized by heavy patient volumes, diverse clinical cases (from routine procedures to complex oncology and trauma), resource constraints in public facilities alongside private premium services, and the need for continuous adaptation to evolving medical technologies. Despite Thailand's significant progress in healthcare infrastructure, there is a paucity of current, large-scale research specifically dedicated to understanding the lived experience and performance determinants of the</w:t>
      </w:r>
      <w:r>
        <w:t xml:space="preserve"> </w:t>
      </w:r>
      <w:r>
        <w:rPr>
          <w:iCs/>
          <w:i/>
        </w:rPr>
        <w:t xml:space="preserve">Surgeon</w:t>
      </w:r>
      <w:r>
        <w:t xml:space="preserve"> </w:t>
      </w:r>
      <w:r>
        <w:t xml:space="preserve">within Bangkok's unique context. This Research Proposal directly tackles this gap.</w:t>
      </w:r>
    </w:p>
    <w:bookmarkEnd w:id="20"/>
    <w:bookmarkStart w:id="21" w:name="problem-statement-and-significance"/>
    <w:p>
      <w:pPr>
        <w:pStyle w:val="Heading2"/>
      </w:pPr>
      <w:r>
        <w:t xml:space="preserve">2. Problem Statement and Significance</w:t>
      </w:r>
    </w:p>
    <w:p>
      <w:pPr>
        <w:pStyle w:val="FirstParagraph"/>
      </w:pPr>
      <w:r>
        <w:t xml:space="preserve">The escalating demand for surgical services in Thailand Bangkok, driven by both domestic population growth and international patient influx, has intensified pressures on surgeons. Key issues include surgeon burnout, variability in post-operative outcomes across institutions, challenges in integrating new surgical technologies efficiently within Bangkok's diverse hospital settings (public vs. private), and the need for tailored training programs responsive to local disease burdens and patient expectations. These factors threaten not only the well-being of the</w:t>
      </w:r>
      <w:r>
        <w:t xml:space="preserve"> </w:t>
      </w:r>
      <w:r>
        <w:rPr>
          <w:iCs/>
          <w:i/>
        </w:rPr>
        <w:t xml:space="preserve">Surgeon</w:t>
      </w:r>
      <w:r>
        <w:t xml:space="preserve"> </w:t>
      </w:r>
      <w:r>
        <w:t xml:space="preserve">but also patient safety, treatment efficacy, and Thailand's competitive edge in medical tourism – a critical economic sector generating billions annually.</w:t>
      </w:r>
    </w:p>
    <w:p>
      <w:pPr>
        <w:pStyle w:val="BodyText"/>
      </w:pPr>
      <w:r>
        <w:t xml:space="preserve">This Research Proposal is significant for Thailand Bangkok because it directly targets sustainable solutions. Findings will empower hospital administrators to design evidence-based interventions for surgeon well-being programs. Results will inform national healthcare policy makers on resource allocation, training curriculum updates, and infrastructure planning specifically for surgical departments in Bangkok. Crucially, this research underpins Thailand's strategic goal of becoming a global leader in high-value, safe surgical care within the ASEAN region.</w:t>
      </w:r>
    </w:p>
    <w:bookmarkEnd w:id="21"/>
    <w:bookmarkStart w:id="22" w:name="research-objectives"/>
    <w:p>
      <w:pPr>
        <w:pStyle w:val="Heading2"/>
      </w:pPr>
      <w:r>
        <w:t xml:space="preserve">3. Research Objectives</w:t>
      </w:r>
    </w:p>
    <w:p>
      <w:pPr>
        <w:pStyle w:val="FirstParagraph"/>
      </w:pPr>
      <w:r>
        <w:t xml:space="preserve">This Research Proposal outlines the following specific objectives for investigation within Thailand Bangkok:</w:t>
      </w:r>
    </w:p>
    <w:p>
      <w:pPr>
        <w:numPr>
          <w:ilvl w:val="0"/>
          <w:numId w:val="1001"/>
        </w:numPr>
        <w:pStyle w:val="Compact"/>
      </w:pPr>
      <w:r>
        <w:t xml:space="preserve">To comprehensively assess current workload patterns, burnout levels (using validated scales like Maslach Burnout Inventory), and job satisfaction among general surgeons and specialty surgeons across a representative sample of Bangkok hospitals (public, teaching, and leading private institutions).</w:t>
      </w:r>
    </w:p>
    <w:p>
      <w:pPr>
        <w:numPr>
          <w:ilvl w:val="0"/>
          <w:numId w:val="1001"/>
        </w:numPr>
        <w:pStyle w:val="Compact"/>
      </w:pPr>
      <w:r>
        <w:t xml:space="preserve">To analyze correlations between surgeon well-being metrics, institutional factors (e.g., staffing ratios, technology access, administrative support), and objective patient outcome measures (e.g., post-operative complications rates, readmission rates) within the Bangkok context.</w:t>
      </w:r>
    </w:p>
    <w:p>
      <w:pPr>
        <w:numPr>
          <w:ilvl w:val="0"/>
          <w:numId w:val="1001"/>
        </w:numPr>
        <w:pStyle w:val="Compact"/>
      </w:pPr>
      <w:r>
        <w:t xml:space="preserve">To identify key barriers and facilitators to the effective adoption and utilization of advanced surgical technologies (e.g., robotic systems, AI-assisted imaging) by surgeons in Bangkok's varied healthcare settings.</w:t>
      </w:r>
    </w:p>
    <w:p>
      <w:pPr>
        <w:numPr>
          <w:ilvl w:val="0"/>
          <w:numId w:val="1001"/>
        </w:numPr>
        <w:pStyle w:val="Compact"/>
      </w:pPr>
      <w:r>
        <w:t xml:space="preserve">To develop a context-specific, evidence-based framework for optimizing surgeon career pathways, continuing professional development programs, and support structures within Thailand's healthcare system, particularly focused on Bangkok as the national model.</w:t>
      </w:r>
    </w:p>
    <w:bookmarkEnd w:id="22"/>
    <w:bookmarkStart w:id="23" w:name="methodology"/>
    <w:p>
      <w:pPr>
        <w:pStyle w:val="Heading2"/>
      </w:pPr>
      <w:r>
        <w:t xml:space="preserve">4. Methodology</w:t>
      </w:r>
    </w:p>
    <w:p>
      <w:pPr>
        <w:pStyle w:val="FirstParagraph"/>
      </w:pPr>
      <w:r>
        <w:t xml:space="preserve">This mixed-methods Research Proposal employs a sequential explanatory design to ensure robust and actionable findings:</w:t>
      </w:r>
    </w:p>
    <w:p>
      <w:pPr>
        <w:numPr>
          <w:ilvl w:val="0"/>
          <w:numId w:val="1002"/>
        </w:numPr>
        <w:pStyle w:val="Compact"/>
      </w:pPr>
      <w:r>
        <w:rPr>
          <w:bCs/>
          <w:b/>
        </w:rPr>
        <w:t xml:space="preserve">Phase 1 (Quantitative):</w:t>
      </w:r>
      <w:r>
        <w:t xml:space="preserve"> </w:t>
      </w:r>
      <w:r>
        <w:t xml:space="preserve">A large-scale, cross-sectional survey will be administered to all eligible surgeons (n=500+) practicing in major Bangkok hospitals over a 6-month period. The survey will capture demographics, workload data, burnout indicators, perceived support systems, technology access/use, and link these to anonymized institutional outcome data.</w:t>
      </w:r>
    </w:p>
    <w:p>
      <w:pPr>
        <w:numPr>
          <w:ilvl w:val="0"/>
          <w:numId w:val="1002"/>
        </w:numPr>
        <w:pStyle w:val="Compact"/>
      </w:pPr>
      <w:r>
        <w:rPr>
          <w:bCs/>
          <w:b/>
        </w:rPr>
        <w:t xml:space="preserve">Phase 2 (Qualitative):</w:t>
      </w:r>
      <w:r>
        <w:t xml:space="preserve"> </w:t>
      </w:r>
      <w:r>
        <w:t xml:space="preserve">In-depth interviews (n=40-50) and focus groups (6-8 groups of 6-8 participants) will be conducted with surgeons at diverse levels of experience and in different hospital settings across Bangkok. These sessions will explore nuanced experiences, challenges with specific technologies, cultural aspects of surgical practice in Thailand Bangkok, and suggestions for improvement.</w:t>
      </w:r>
    </w:p>
    <w:p>
      <w:pPr>
        <w:numPr>
          <w:ilvl w:val="0"/>
          <w:numId w:val="1002"/>
        </w:numPr>
        <w:pStyle w:val="Compact"/>
      </w:pPr>
      <w:r>
        <w:rPr>
          <w:bCs/>
          <w:b/>
        </w:rPr>
        <w:t xml:space="preserve">Data Analysis:</w:t>
      </w:r>
      <w:r>
        <w:t xml:space="preserve"> </w:t>
      </w:r>
      <w:r>
        <w:t xml:space="preserve">Quantitative data will undergo statistical analysis (SPSS) to identify significant correlations and predictors. Qualitative data will be analyzed using thematic analysis (NVivo) to generate rich insights. Triangulation of both datasets will ensure validity and depth of understanding specific to the Bangkok surgical environment.</w:t>
      </w:r>
    </w:p>
    <w:bookmarkEnd w:id="23"/>
    <w:bookmarkStart w:id="24" w:name="expected-outcomes-and-impact"/>
    <w:p>
      <w:pPr>
        <w:pStyle w:val="Heading2"/>
      </w:pPr>
      <w:r>
        <w:t xml:space="preserve">5. Expected Outcomes and Impact</w:t>
      </w:r>
    </w:p>
    <w:p>
      <w:pPr>
        <w:pStyle w:val="FirstParagraph"/>
      </w:pPr>
      <w:r>
        <w:t xml:space="preserve">This Research Proposal anticipates generating several critical outputs with direct applicability in Thailand Bangkok:</w:t>
      </w:r>
    </w:p>
    <w:p>
      <w:pPr>
        <w:numPr>
          <w:ilvl w:val="0"/>
          <w:numId w:val="1003"/>
        </w:numPr>
        <w:pStyle w:val="Compact"/>
      </w:pPr>
      <w:r>
        <w:t xml:space="preserve">A detailed, evidence-based profile of the modern surgeon's reality within Bangkok's healthcare ecosystem.</w:t>
      </w:r>
    </w:p>
    <w:p>
      <w:pPr>
        <w:numPr>
          <w:ilvl w:val="0"/>
          <w:numId w:val="1003"/>
        </w:numPr>
        <w:pStyle w:val="Compact"/>
      </w:pPr>
      <w:r>
        <w:t xml:space="preserve">Data-driven insights linking institutional factors to both surgeon well-being and patient safety outcomes.</w:t>
      </w:r>
    </w:p>
    <w:p>
      <w:pPr>
        <w:numPr>
          <w:ilvl w:val="0"/>
          <w:numId w:val="1003"/>
        </w:numPr>
        <w:pStyle w:val="Compact"/>
      </w:pPr>
      <w:r>
        <w:t xml:space="preserve">A validated assessment tool for hospitals in Thailand to benchmark their surgical department support systems against Bangkok best practices.</w:t>
      </w:r>
    </w:p>
    <w:p>
      <w:pPr>
        <w:numPr>
          <w:ilvl w:val="0"/>
          <w:numId w:val="1003"/>
        </w:numPr>
        <w:pStyle w:val="Compact"/>
      </w:pPr>
      <w:r>
        <w:t xml:space="preserve">A comprehensive, practical framework for developing sustainable surgeon wellness programs, targeted training modules (addressing local needs identified in Bangkok), and technology integration strategies specifically designed for Thai hospitals.</w:t>
      </w:r>
    </w:p>
    <w:p>
      <w:pPr>
        <w:pStyle w:val="FirstParagraph"/>
      </w:pPr>
      <w:r>
        <w:t xml:space="preserve">The ultimate impact is a more resilient, effective surgical workforce in Thailand Bangkok. This translates directly to improved patient safety and satisfaction, enhanced quality of care for both domestic patients and international medical tourists, reduced surgeon attrition rates, and strengthened Thailand's reputation as the premier destination for complex surgical procedures in Southeast Asia. The findings will be disseminated through peer-reviewed journals (focusing on global surgery and health policy), targeted workshops for Thai Ministry of Health officials and hospital leadership in Bangkok, and policy briefs.</w:t>
      </w:r>
    </w:p>
    <w:bookmarkEnd w:id="24"/>
    <w:bookmarkStart w:id="25" w:name="conclusion"/>
    <w:p>
      <w:pPr>
        <w:pStyle w:val="Heading2"/>
      </w:pPr>
      <w:r>
        <w:t xml:space="preserve">6. Conclusion</w:t>
      </w:r>
    </w:p>
    <w:p>
      <w:pPr>
        <w:pStyle w:val="FirstParagraph"/>
      </w:pPr>
      <w:r>
        <w:t xml:space="preserve">The success of Thailand's healthcare ambition, particularly its thriving medical tourism sector centered in Bangkok, is intrinsically linked to the health, skillset, and effectiveness of its surgical workforce. This Research Proposal provides a vital roadmap for understanding and addressing the current challenges faced by every</w:t>
      </w:r>
      <w:r>
        <w:t xml:space="preserve"> </w:t>
      </w:r>
      <w:r>
        <w:rPr>
          <w:iCs/>
          <w:i/>
        </w:rPr>
        <w:t xml:space="preserve">Surgeon</w:t>
      </w:r>
      <w:r>
        <w:t xml:space="preserve"> </w:t>
      </w:r>
      <w:r>
        <w:t xml:space="preserve">operating within Thailand Bangkok. By prioritizing the surgeon's experience as central to system performance, this research moves beyond simply counting procedures to building a truly sustainable foundation for surgical excellence in the heart of Thailand. The findings will not only benefit Bangkok but offer a replicable model for optimizing surgical care across Thailand and potentially other developing nations in the region. Investing in this Research Proposal is an investment in the future quality, safety, and global competitiveness of healthcare delivery within Thailand Bangkok.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and Surgeon Well-being in Thailand Bangkok</dc:title>
  <dc:creator/>
  <dc:language>en</dc:language>
  <cp:keywords/>
  <dcterms:created xsi:type="dcterms:W3CDTF">2026-07-23T01:36:59Z</dcterms:created>
  <dcterms:modified xsi:type="dcterms:W3CDTF">2026-07-23T01:36:59Z</dcterms:modified>
</cp:coreProperties>
</file>

<file path=docProps/custom.xml><?xml version="1.0" encoding="utf-8"?>
<Properties xmlns="http://schemas.openxmlformats.org/officeDocument/2006/custom-properties" xmlns:vt="http://schemas.openxmlformats.org/officeDocument/2006/docPropsVTypes"/>
</file>