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Workforce</w:t>
      </w:r>
      <w:r>
        <w:t xml:space="preserve"> </w:t>
      </w:r>
      <w:r>
        <w:t xml:space="preserve">Dynamics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7" w:name="X3c0e51ba522aca5e1924f120bbb33222c345a2a"/>
    <w:p>
      <w:pPr>
        <w:pStyle w:val="Heading1"/>
      </w:pPr>
      <w:r>
        <w:t xml:space="preserve">Research Proposal: Analyzing Surgeon Workforce Distribution, Access, and Retention in the United States New York City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of the surgeon workforce within the United States, with an urgent focus on New York City (NYC). As one of the most populous and diverse urban centers globally, NYC presents unique challenges in surgical care access, provider distribution, and system sustainability. The proposed research aims to identify systemic barriers affecting Surgeon availability across boroughs, examine disparities in surgical service delivery for underserved communities within the United States' largest city, and develop data-driven strategies to enhance the Surgeon workforce pipeline. This Research Proposal is vital for informing policy decisions at the New York City Health Department, state-level healthcare agencies, and national surgical associations to ensure equitable, high-quality surgical care access across all demographics in the United States.</w:t>
      </w:r>
    </w:p>
    <w:bookmarkEnd w:id="20"/>
    <w:bookmarkStart w:id="21" w:name="X7e4192cea260e981792b05161c71b0d48d975cf"/>
    <w:p>
      <w:pPr>
        <w:pStyle w:val="Heading2"/>
      </w:pPr>
      <w:r>
        <w:t xml:space="preserve">Introduction: The Imperative of Surgeon Workforce Planning in NYC</w:t>
      </w:r>
    </w:p>
    <w:p>
      <w:pPr>
        <w:pStyle w:val="FirstParagraph"/>
      </w:pPr>
      <w:r>
        <w:t xml:space="preserve">New York City stands as a microcosm of the United States' complex healthcare landscape, housing over 8.3 million residents, multiple world-class academic medical centers (e.g., NYU Langone, Mount Sinai, Weill Cornell Medicine), and significant health disparities across its five boroughs. Within this dynamic environment, the role of the Surgeon is pivotal yet increasingly strained. The United States faces a documented nationwide shortage of surgical specialists, with projections indicating a deficit of over 10,000 surgeons by 2035 (American College of Surgeons). However, these national trends are amplified in New York City due to its dense population, high volume of complex cases (trauma centers serving millions annually), and pronounced socioeconomic inequities. This Research Proposal directly confronts the critical need for localized, actionable data on the surgeon workforce within NYC—a cornerstone of healthcare delivery in the United States.</w:t>
      </w:r>
    </w:p>
    <w:bookmarkEnd w:id="21"/>
    <w:bookmarkStart w:id="22" w:name="Xa356ee2be075277000d88750f1e5473bc5c683d"/>
    <w:p>
      <w:pPr>
        <w:pStyle w:val="Heading2"/>
      </w:pPr>
      <w:r>
        <w:t xml:space="preserve">Problem Statement: Surgeon Access Gaps in Urban Healthcare</w:t>
      </w:r>
    </w:p>
    <w:p>
      <w:pPr>
        <w:pStyle w:val="FirstParagraph"/>
      </w:pPr>
      <w:r>
        <w:t xml:space="preserve">Despite its status as a global health hub, New York City experiences significant geographic and demographic inequities in access to timely surgical care. Data from NYC Health + Hospitals (the nation's largest public healthcare system) reveals that certain boroughs, particularly the Bronx and parts of Brooklyn, face surgeon-to-population ratios substantially below citywide averages. This gap disproportionately impacts communities of color and low-income populations – a stark contrast to the surgical care accessibility available in wealthier Manhattan neighborhoods. Furthermore, burnout rates among Surgeons in NYC are reported at 42%, significantly above the national average (JAMA Surgery, 2023), driving early career exits and exacerbating shortages. The absence of comprehensive, real-time data on surgeon distribution, practice patterns within NYC's diverse healthcare settings (public hospitals, private academic centers, community clinics), and retention factors hinders effective workforce planning for the United States' most complex urban healthcare system. This Research Proposal seeks to fill this critical knowledge gap.</w:t>
      </w:r>
    </w:p>
    <w:bookmarkEnd w:id="22"/>
    <w:bookmarkStart w:id="23" w:name="research-objectives"/>
    <w:p>
      <w:pPr>
        <w:pStyle w:val="Heading2"/>
      </w:pPr>
      <w:r>
        <w:t xml:space="preserve">Research Objectives</w:t>
      </w:r>
    </w:p>
    <w:p>
      <w:pPr>
        <w:numPr>
          <w:ilvl w:val="0"/>
          <w:numId w:val="1001"/>
        </w:numPr>
        <w:pStyle w:val="Compact"/>
      </w:pPr>
      <w:r>
        <w:rPr>
          <w:bCs/>
          <w:b/>
        </w:rPr>
        <w:t xml:space="preserve">Map Surgeon Distribution:</w:t>
      </w:r>
      <w:r>
        <w:t xml:space="preserve"> </w:t>
      </w:r>
      <w:r>
        <w:t xml:space="preserve">Quantify the geographic distribution of active Surgeons across all NYC boroughs, stratified by specialty (e.g., general, vascular, trauma, pediatric), practice setting (public vs. private), and patient demographics served within the United States context.</w:t>
      </w:r>
    </w:p>
    <w:p>
      <w:pPr>
        <w:numPr>
          <w:ilvl w:val="0"/>
          <w:numId w:val="1001"/>
        </w:numPr>
        <w:pStyle w:val="Compact"/>
      </w:pPr>
      <w:r>
        <w:rPr>
          <w:bCs/>
          <w:b/>
        </w:rPr>
        <w:t xml:space="preserve">Identify Barriers to Access:</w:t>
      </w:r>
      <w:r>
        <w:t xml:space="preserve"> </w:t>
      </w:r>
      <w:r>
        <w:t xml:space="preserve">Analyze systemic and individual factors contributing to surgical care access disparities for vulnerable populations in New York City through surveys of patients and healthcare administrators.</w:t>
      </w:r>
    </w:p>
    <w:p>
      <w:pPr>
        <w:numPr>
          <w:ilvl w:val="0"/>
          <w:numId w:val="1001"/>
        </w:numPr>
        <w:pStyle w:val="Compact"/>
      </w:pPr>
      <w:r>
        <w:rPr>
          <w:bCs/>
          <w:b/>
        </w:rPr>
        <w:t xml:space="preserve">Evaluate Retention Drivers:</w:t>
      </w:r>
      <w:r>
        <w:t xml:space="preserve"> </w:t>
      </w:r>
      <w:r>
        <w:t xml:space="preserve">Investigate key factors influencing Surgeon job satisfaction, burnout, and career longevity specifically within the NYC environment to inform targeted retention strategies for the United States' largest city.</w:t>
      </w:r>
    </w:p>
    <w:bookmarkEnd w:id="23"/>
    <w:bookmarkStart w:id="24" w:name="methodology"/>
    <w:p>
      <w:pPr>
        <w:pStyle w:val="Heading2"/>
      </w:pPr>
      <w:r>
        <w:t xml:space="preserve">Methodology</w:t>
      </w:r>
    </w:p>
    <w:p>
      <w:pPr>
        <w:pStyle w:val="FirstParagraph"/>
      </w:pPr>
      <w:r>
        <w:t xml:space="preserve">This Research Proposal employs a mixed-methods approach to ensure robust, actionable insights. The study will be conducted over 18 months and involve three primary phases:</w:t>
      </w:r>
    </w:p>
    <w:p>
      <w:pPr>
        <w:numPr>
          <w:ilvl w:val="0"/>
          <w:numId w:val="1002"/>
        </w:numPr>
        <w:pStyle w:val="Compact"/>
      </w:pPr>
      <w:r>
        <w:rPr>
          <w:bCs/>
          <w:b/>
        </w:rPr>
        <w:t xml:space="preserve">Data Collection &amp; Analysis (Months 1-6):</w:t>
      </w:r>
      <w:r>
        <w:t xml:space="preserve"> </w:t>
      </w:r>
      <w:r>
        <w:t xml:space="preserve">Utilize publicly available databases (NY State Department of Health physician licensure data, NYC Health + Hospitals workforce reports), coupled with proprietary datasets from major NYC healthcare systems. Geographic Information Systems (GIS) mapping will visualize surgeon density against population vulnerability indices (e.g., poverty rate, primary care shortage areas) across the city.</w:t>
      </w:r>
    </w:p>
    <w:p>
      <w:pPr>
        <w:numPr>
          <w:ilvl w:val="0"/>
          <w:numId w:val="1002"/>
        </w:numPr>
        <w:pStyle w:val="Compact"/>
      </w:pPr>
      <w:r>
        <w:rPr>
          <w:bCs/>
          <w:b/>
        </w:rPr>
        <w:t xml:space="preserve">Qualitative Research (Months 7-12):</w:t>
      </w:r>
      <w:r>
        <w:t xml:space="preserve"> </w:t>
      </w:r>
      <w:r>
        <w:t xml:space="preserve">Conduct in-depth interviews with 50+ Surgeons practicing across NYC boroughs, focusing on work environment, challenges, and retention factors. Administer a structured survey to 200+ patients from diverse neighborhoods accessing surgical services to document their access experiences and perceived barriers.</w:t>
      </w:r>
    </w:p>
    <w:p>
      <w:pPr>
        <w:numPr>
          <w:ilvl w:val="0"/>
          <w:numId w:val="1002"/>
        </w:numPr>
        <w:pStyle w:val="Compact"/>
      </w:pPr>
      <w:r>
        <w:rPr>
          <w:bCs/>
          <w:b/>
        </w:rPr>
        <w:t xml:space="preserve">Policy Synthesis &amp; Modeling (Months 13-18):</w:t>
      </w:r>
      <w:r>
        <w:t xml:space="preserve"> </w:t>
      </w:r>
      <w:r>
        <w:t xml:space="preserve">Integrate quantitative and qualitative findings. Develop predictive models of surgeon workforce needs based on NYC population projections, disease burden data, and current gaps. Collaborate with the NYC Department of Health and Mental Hygiene to draft evidence-based policy recommendations for Surgeon workforce development specific to New York City.</w:t>
      </w:r>
    </w:p>
    <w:bookmarkEnd w:id="24"/>
    <w:bookmarkStart w:id="25" w:name="expected-outcomes-significance"/>
    <w:p>
      <w:pPr>
        <w:pStyle w:val="Heading2"/>
      </w:pPr>
      <w:r>
        <w:t xml:space="preserve">Expected Outcomes &amp; Significance</w:t>
      </w:r>
    </w:p>
    <w:p>
      <w:pPr>
        <w:pStyle w:val="FirstParagraph"/>
      </w:pPr>
      <w:r>
        <w:t xml:space="preserve">The anticipated outcomes of this Research Proposal will be a comprehensive, data-driven report detailing the current surgeon workforce landscape in New York City and its impact on healthcare access within the United States. Key deliverables include:</w:t>
      </w:r>
    </w:p>
    <w:p>
      <w:pPr>
        <w:numPr>
          <w:ilvl w:val="0"/>
          <w:numId w:val="1003"/>
        </w:numPr>
        <w:pStyle w:val="Compact"/>
      </w:pPr>
      <w:r>
        <w:t xml:space="preserve">A dynamic online GIS dashboard showing real-time surgeon distribution vs. need across NYC boroughs.</w:t>
      </w:r>
    </w:p>
    <w:p>
      <w:pPr>
        <w:numPr>
          <w:ilvl w:val="0"/>
          <w:numId w:val="1003"/>
        </w:numPr>
        <w:pStyle w:val="Compact"/>
      </w:pPr>
      <w:r>
        <w:t xml:space="preserve">Policy briefs outlining specific interventions for enhancing Surgeon recruitment (e.g., targeted loan forgiveness programs for surgeons serving high-need NYC neighborhoods), improving retention (e.g., optimizing work schedules in public hospitals), and expanding surgical training pipelines within New York City.</w:t>
      </w:r>
    </w:p>
    <w:p>
      <w:pPr>
        <w:numPr>
          <w:ilvl w:val="0"/>
          <w:numId w:val="1003"/>
        </w:numPr>
        <w:pStyle w:val="Compact"/>
      </w:pPr>
      <w:r>
        <w:t xml:space="preserve">Validation of a framework applicable to other major US cities facing similar workforce challenges, contributing to national healthcare strategy development.</w:t>
      </w:r>
    </w:p>
    <w:p>
      <w:pPr>
        <w:pStyle w:val="FirstParagraph"/>
      </w:pPr>
      <w:r>
        <w:t xml:space="preserve">The significance of this Research Proposal extends far beyond academia. Findings will directly inform the NYC Health Department's ongoing efforts under the "Health Equity Plan," support state-level Medicaid and physician workforce initiatives by New York State, and provide crucial evidence for the American College of Surgeons' national workforce advocacy. By focusing intently on the surgeon ecosystem within United States New York City, this research addresses a critical vulnerability in urban healthcare infrastructure that impacts millions of residents daily. It moves beyond mere description to generate solutions for ensuring every New Yorker, regardless of zip code or income level, has timely access to high-quality surgical care – a fundamental health equity goal central to the future of American medicine.</w:t>
      </w:r>
    </w:p>
    <w:bookmarkEnd w:id="25"/>
    <w:bookmarkStart w:id="26" w:name="conclusion"/>
    <w:p>
      <w:pPr>
        <w:pStyle w:val="Heading2"/>
      </w:pPr>
      <w:r>
        <w:t xml:space="preserve">Conclusion</w:t>
      </w:r>
    </w:p>
    <w:p>
      <w:pPr>
        <w:pStyle w:val="FirstParagraph"/>
      </w:pPr>
      <w:r>
        <w:t xml:space="preserve">The Surgeon is an indispensable pillar of modern healthcare. In the unique and demanding context of New York City, within the broader framework of United States healthcare, ensuring an adequate, well-distributed, and resilient surgeon workforce is not merely a professional concern but a public health imperative. This Research Proposal provides the structured methodology needed to diagnose current challenges and chart a path toward sustainable solutions for Surgeon availability across all New York City communities. The success of this research will be measured by its tangible impact on policy decisions that enhance surgical care access, improve provider well-being, and advance health equity for the people of New York City – setting a benchmark for urban healthcare workforce planning throughout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Workforce Dynamics in the United States New York City Context</dc:title>
  <dc:creator/>
  <cp:keywords/>
  <dcterms:created xsi:type="dcterms:W3CDTF">2026-07-24T11:23:17Z</dcterms:created>
  <dcterms:modified xsi:type="dcterms:W3CDTF">2026-07-24T11:23:17Z</dcterms:modified>
</cp:coreProperties>
</file>

<file path=docProps/custom.xml><?xml version="1.0" encoding="utf-8"?>
<Properties xmlns="http://schemas.openxmlformats.org/officeDocument/2006/custom-properties" xmlns:vt="http://schemas.openxmlformats.org/officeDocument/2006/docPropsVTypes"/>
</file>