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Surgeon</w:t>
      </w:r>
      <w:r>
        <w:t xml:space="preserve"> </w:t>
      </w:r>
      <w:r>
        <w:t xml:space="preserve">Workforce</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d41ce43eae94c6a57b71a969cb4042a4f023693"/>
    <w:p>
      <w:pPr>
        <w:pStyle w:val="Heading1"/>
      </w:pPr>
      <w:r>
        <w:t xml:space="preserve">Research Proposal: Optimizing Surgeon Workforce Resilience and Patient Outcomes in United States San Francisco</w:t>
      </w:r>
    </w:p>
    <w:bookmarkStart w:id="20" w:name="abstract"/>
    <w:p>
      <w:pPr>
        <w:pStyle w:val="Heading2"/>
      </w:pPr>
      <w:r>
        <w:t xml:space="preserve">Abstract</w:t>
      </w:r>
    </w:p>
    <w:p>
      <w:pPr>
        <w:pStyle w:val="FirstParagraph"/>
      </w:pPr>
      <w:r>
        <w:t xml:space="preserve">This research proposal addresses a critical gap in healthcare delivery within the dynamic urban environment of United States San Francisco. Focusing specifically on the role, challenges, and potential innovations for the</w:t>
      </w:r>
      <w:r>
        <w:t xml:space="preserve"> </w:t>
      </w:r>
      <w:r>
        <w:rPr>
          <w:iCs/>
          <w:i/>
        </w:rPr>
        <w:t xml:space="preserve">Surgeon</w:t>
      </w:r>
      <w:r>
        <w:t xml:space="preserve"> </w:t>
      </w:r>
      <w:r>
        <w:t xml:space="preserve">within California's most medically complex city, this study aims to analyze factors impacting surgical workforce sustainability and patient outcomes. With San Francisco serving as a unique microcosm of diverse populations, technological advancement, and systemic healthcare pressures in the United States, understanding the specific needs of the</w:t>
      </w:r>
      <w:r>
        <w:t xml:space="preserve"> </w:t>
      </w:r>
      <w:r>
        <w:rPr>
          <w:iCs/>
          <w:i/>
        </w:rPr>
        <w:t xml:space="preserve">Surgeon</w:t>
      </w:r>
      <w:r>
        <w:t xml:space="preserve"> </w:t>
      </w:r>
      <w:r>
        <w:t xml:space="preserve">is paramount. This project employs a mixed-methods approach to generate actionable data for improving surgical care accessibility and quality across United States San Francisco.</w:t>
      </w:r>
    </w:p>
    <w:bookmarkEnd w:id="20"/>
    <w:bookmarkStart w:id="21" w:name="introduction-and-problem-statement"/>
    <w:p>
      <w:pPr>
        <w:pStyle w:val="Heading2"/>
      </w:pPr>
      <w:r>
        <w:t xml:space="preserve">1. Introduction and Problem Statement</w:t>
      </w:r>
    </w:p>
    <w:p>
      <w:pPr>
        <w:pStyle w:val="FirstParagraph"/>
      </w:pPr>
      <w:r>
        <w:t xml:space="preserve">United States San Francisco stands as a premier medical hub, home to renowned institutions like UCSF Medical Center, Stanford Health Care (San Francisco), and multiple Level I Trauma Centers. Despite this prestige, the city faces significant challenges in maintaining an adequate and resilient surgical workforce. The unique confluence of a high cost of living, intense competition for specialized talent within the broader United States healthcare market, complex patient demographics including large immigrant populations and elderly residents with comorbidities, and the relentless demands of cutting-edge surgical innovation creates a volatile environment for the</w:t>
      </w:r>
      <w:r>
        <w:t xml:space="preserve"> </w:t>
      </w:r>
      <w:r>
        <w:rPr>
          <w:iCs/>
          <w:i/>
        </w:rPr>
        <w:t xml:space="preserve">Surgeon</w:t>
      </w:r>
      <w:r>
        <w:t xml:space="preserve">. Recent reports from the California Medical Association (2023) indicate a 15% projected shortfall in surgical specialists within San Francisco County by 2030, threatening access to timely life-saving procedures. This research directly tackles this urgent need: understanding the specific factors influencing</w:t>
      </w:r>
      <w:r>
        <w:t xml:space="preserve"> </w:t>
      </w:r>
      <w:r>
        <w:rPr>
          <w:iCs/>
          <w:i/>
        </w:rPr>
        <w:t xml:space="preserve">Surgeon</w:t>
      </w:r>
      <w:r>
        <w:t xml:space="preserve"> </w:t>
      </w:r>
      <w:r>
        <w:t xml:space="preserve">well-being, retention, and effectiveness within United States San Francisco's unique healthcare ecosystem is not merely academic—it is essential for safeguarding public health in a major United States metropolis.</w:t>
      </w:r>
    </w:p>
    <w:bookmarkEnd w:id="21"/>
    <w:bookmarkStart w:id="22" w:name="research-objectives"/>
    <w:p>
      <w:pPr>
        <w:pStyle w:val="Heading2"/>
      </w:pPr>
      <w:r>
        <w:t xml:space="preserve">2. Research Objectives</w:t>
      </w:r>
    </w:p>
    <w:p>
      <w:pPr>
        <w:pStyle w:val="FirstParagraph"/>
      </w:pPr>
      <w:r>
        <w:t xml:space="preserve">This study proposes to achieve the following specific objectives within the context of United States San Francisco:</w:t>
      </w:r>
    </w:p>
    <w:p>
      <w:pPr>
        <w:numPr>
          <w:ilvl w:val="0"/>
          <w:numId w:val="1001"/>
        </w:numPr>
        <w:pStyle w:val="Compact"/>
      </w:pPr>
      <w:r>
        <w:t xml:space="preserve">To conduct a comprehensive analysis of current workforce distribution, burnout rates, and career satisfaction levels among surgeons practicing in United States San Francisco across various specialties (e.g., general, vascular, orthopedic).</w:t>
      </w:r>
    </w:p>
    <w:p>
      <w:pPr>
        <w:numPr>
          <w:ilvl w:val="0"/>
          <w:numId w:val="1001"/>
        </w:numPr>
        <w:pStyle w:val="Compact"/>
      </w:pPr>
      <w:r>
        <w:t xml:space="preserve">To identify the most significant contextual stressors impacting surgeon performance and well-being specifically within the San Francisco environment (e.g., housing affordability crises for medical professionals, high patient acuity at urban hospitals, unique public health challenges like homelessness-related trauma).</w:t>
      </w:r>
    </w:p>
    <w:p>
      <w:pPr>
        <w:numPr>
          <w:ilvl w:val="0"/>
          <w:numId w:val="1001"/>
        </w:numPr>
        <w:pStyle w:val="Compact"/>
      </w:pPr>
      <w:r>
        <w:t xml:space="preserve">To evaluate existing institutional and community-based support systems for surgeons in United States San Francisco, assessing their effectiveness in mitigating burnout and enhancing clinical outcomes.</w:t>
      </w:r>
    </w:p>
    <w:p>
      <w:pPr>
        <w:numPr>
          <w:ilvl w:val="0"/>
          <w:numId w:val="1001"/>
        </w:numPr>
        <w:pStyle w:val="Compact"/>
      </w:pPr>
      <w:r>
        <w:t xml:space="preserve">To develop evidence-based recommendations for healthcare administrators, policy makers within the State of California, and professional societies to create a more sustainable surgical workforce model tailored to the needs of United States San Francisco.</w:t>
      </w:r>
    </w:p>
    <w:bookmarkEnd w:id="22"/>
    <w:bookmarkStart w:id="23" w:name="literature-review-gap-identification"/>
    <w:p>
      <w:pPr>
        <w:pStyle w:val="Heading2"/>
      </w:pPr>
      <w:r>
        <w:t xml:space="preserve">3. Literature Review (Gap Identification)</w:t>
      </w:r>
    </w:p>
    <w:p>
      <w:pPr>
        <w:pStyle w:val="FirstParagraph"/>
      </w:pPr>
      <w:r>
        <w:t xml:space="preserve">While numerous studies exist on physician burnout nationwide, few focus specifically on the surgical specialty within the distinct context of United States San Francisco. Existing literature often generalizes from national averages or major university centers without accounting for San Francisco's unique socioeconomic pressures and urban health disparities. For instance, a 2022 study in the *Journal of Surgical Research* highlighted burnout among surgeons in high-cost metropolitan areas but did not disaggregate data for San Francisco specifically, missing critical nuances like the impact of the city's housing crisis on surgeon retention. Furthermore, research on innovative models (e.g., tele-surgery integration, team-based surgical care) has been largely piloted elsewhere and lacks validation within United States San Francisco's complex safety-net hospital system. This research directly fills this gap by centering its investigation on the</w:t>
      </w:r>
      <w:r>
        <w:t xml:space="preserve"> </w:t>
      </w:r>
      <w:r>
        <w:rPr>
          <w:iCs/>
          <w:i/>
        </w:rPr>
        <w:t xml:space="preserve">Surgeon</w:t>
      </w:r>
      <w:r>
        <w:t xml:space="preserve"> </w:t>
      </w:r>
      <w:r>
        <w:t xml:space="preserve">in the specific setting of United States San Francisco.</w:t>
      </w:r>
    </w:p>
    <w:bookmarkEnd w:id="23"/>
    <w:bookmarkStart w:id="24" w:name="methodology"/>
    <w:p>
      <w:pPr>
        <w:pStyle w:val="Heading2"/>
      </w:pPr>
      <w:r>
        <w:t xml:space="preserve">4. Methodology</w:t>
      </w:r>
    </w:p>
    <w:p>
      <w:pPr>
        <w:pStyle w:val="FirstParagraph"/>
      </w:pPr>
      <w:r>
        <w:t xml:space="preserve">This study will utilize a sequential mixed-methods design over a 15-month period, grounded in San Francisco's healthcare landscape:</w:t>
      </w:r>
    </w:p>
    <w:p>
      <w:pPr>
        <w:numPr>
          <w:ilvl w:val="0"/>
          <w:numId w:val="1002"/>
        </w:numPr>
        <w:pStyle w:val="Compact"/>
      </w:pPr>
      <w:r>
        <w:rPr>
          <w:bCs/>
          <w:b/>
        </w:rPr>
        <w:t xml:space="preserve">Phase 1: Quantitative Survey &amp; Data Analysis (Months 1-6):</w:t>
      </w:r>
      <w:r>
        <w:t xml:space="preserve"> </w:t>
      </w:r>
      <w:r>
        <w:t xml:space="preserve">A stratified random survey distributed to all licensed surgeons practicing at major acute care hospitals and community clinics within the City and County of San Francisco. Surveys will measure burnout (Maslach Burnout Inventory), job satisfaction, perceived stressors, and demographic factors. De-identified hospital data on surgical volume, complication rates, and staff turnover will be analyzed in partnership with SF Health System administrators.</w:t>
      </w:r>
    </w:p>
    <w:p>
      <w:pPr>
        <w:numPr>
          <w:ilvl w:val="0"/>
          <w:numId w:val="1002"/>
        </w:numPr>
        <w:pStyle w:val="Compact"/>
      </w:pPr>
      <w:r>
        <w:rPr>
          <w:bCs/>
          <w:b/>
        </w:rPr>
        <w:t xml:space="preserve">Phase 2: Qualitative Exploration (Months 7-12):</w:t>
      </w:r>
      <w:r>
        <w:t xml:space="preserve"> </w:t>
      </w:r>
      <w:r>
        <w:t xml:space="preserve">In-depth semi-structured interviews (n=40) with surgeons from diverse backgrounds and practice settings across United States San Francisco, focusing on lived experiences of challenges and coping mechanisms. Focus groups will be held with hospital administrators and surgical department heads to discuss systemic solutions.</w:t>
      </w:r>
    </w:p>
    <w:p>
      <w:pPr>
        <w:numPr>
          <w:ilvl w:val="0"/>
          <w:numId w:val="1002"/>
        </w:numPr>
        <w:pStyle w:val="Compact"/>
      </w:pPr>
      <w:r>
        <w:rPr>
          <w:bCs/>
          <w:b/>
        </w:rPr>
        <w:t xml:space="preserve">Phase 3: Integrated Analysis &amp; Recommendation Development (Months 13-15):</w:t>
      </w:r>
      <w:r>
        <w:t xml:space="preserve"> </w:t>
      </w:r>
      <w:r>
        <w:t xml:space="preserve">Triangulation of quantitative and qualitative data to identify key leverage points. A stakeholder workshop involving surgeons, hospital leaders, the San Francisco Department of Public Health, and state legislators will be convened to co-develop actionable recommendations for policy and practice change within the context of United States San Francisco.</w:t>
      </w:r>
    </w:p>
    <w:bookmarkEnd w:id="24"/>
    <w:bookmarkStart w:id="25" w:name="significance-and-expected-impact"/>
    <w:p>
      <w:pPr>
        <w:pStyle w:val="Heading2"/>
      </w:pPr>
      <w:r>
        <w:t xml:space="preserve">5. Significance and Expected Impact</w:t>
      </w:r>
    </w:p>
    <w:p>
      <w:pPr>
        <w:pStyle w:val="FirstParagraph"/>
      </w:pPr>
      <w:r>
        <w:t xml:space="preserve">The significance of this research extends beyond academic inquiry. By providing granular, location-specific evidence about the challenges faced by the</w:t>
      </w:r>
      <w:r>
        <w:t xml:space="preserve"> </w:t>
      </w:r>
      <w:r>
        <w:rPr>
          <w:iCs/>
          <w:i/>
        </w:rPr>
        <w:t xml:space="preserve">Surgeon</w:t>
      </w:r>
      <w:r>
        <w:t xml:space="preserve"> </w:t>
      </w:r>
      <w:r>
        <w:t xml:space="preserve">in United States San Francisco, this project will empower decision-makers to implement targeted interventions. Potential outcomes include:</w:t>
      </w:r>
    </w:p>
    <w:p>
      <w:pPr>
        <w:numPr>
          <w:ilvl w:val="0"/>
          <w:numId w:val="1003"/>
        </w:numPr>
        <w:pStyle w:val="Compact"/>
      </w:pPr>
      <w:r>
        <w:t xml:space="preserve">Development of a city-wide "Surgeon Resilience Program" addressing housing stipends, mental health support within hospital systems, and optimized scheduling models.</w:t>
      </w:r>
    </w:p>
    <w:p>
      <w:pPr>
        <w:numPr>
          <w:ilvl w:val="0"/>
          <w:numId w:val="1003"/>
        </w:numPr>
        <w:pStyle w:val="Compact"/>
      </w:pPr>
      <w:r>
        <w:t xml:space="preserve">Informed policy advocacy for state-level funding dedicated to surgical workforce retention in high-cost urban centers like San Francisco.</w:t>
      </w:r>
    </w:p>
    <w:p>
      <w:pPr>
        <w:numPr>
          <w:ilvl w:val="0"/>
          <w:numId w:val="1003"/>
        </w:numPr>
        <w:pStyle w:val="Compact"/>
      </w:pPr>
      <w:r>
        <w:t xml:space="preserve">Creation of a replicable framework for other major United States cities facing similar pressures to ensure sustainable surgical care delivery.</w:t>
      </w:r>
    </w:p>
    <w:p>
      <w:pPr>
        <w:numPr>
          <w:ilvl w:val="0"/>
          <w:numId w:val="1003"/>
        </w:numPr>
        <w:pStyle w:val="Compact"/>
      </w:pPr>
      <w:r>
        <w:t xml:space="preserve">Direct improvement in patient access to timely, high-quality surgical services within the United States San Francisco community, particularly for vulnerable populations disproportionately affected by workforce shortages.</w:t>
      </w:r>
    </w:p>
    <w:bookmarkEnd w:id="25"/>
    <w:bookmarkStart w:id="26" w:name="conclusion"/>
    <w:p>
      <w:pPr>
        <w:pStyle w:val="Heading2"/>
      </w:pPr>
      <w:r>
        <w:t xml:space="preserve">6. Conclusion</w:t>
      </w:r>
    </w:p>
    <w:p>
      <w:pPr>
        <w:pStyle w:val="FirstParagraph"/>
      </w:pPr>
      <w:r>
        <w:t xml:space="preserve">The future of healthcare excellence in the United States hinges on a resilient and supported surgical workforce. United States San Francisco, as a global leader in medical innovation and a city grappling with profound urban health challenges, presents both an urgent case study and an ideal testing ground for solutions. This research proposal outlines a necessary investigation into the heart of surgical practice within this specific environment: the</w:t>
      </w:r>
      <w:r>
        <w:t xml:space="preserve"> </w:t>
      </w:r>
      <w:r>
        <w:rPr>
          <w:iCs/>
          <w:i/>
        </w:rPr>
        <w:t xml:space="preserve">Surgeon</w:t>
      </w:r>
      <w:r>
        <w:t xml:space="preserve">. By moving beyond national generalizations to focus squarely on the realities of San Francisco's healthcare ecosystem, this project promises to deliver concrete, actionable insights crucial for securing high-quality surgical care for all residents. The findings will directly inform strategies to attract, retain, and support the dedicated</w:t>
      </w:r>
      <w:r>
        <w:t xml:space="preserve"> </w:t>
      </w:r>
      <w:r>
        <w:rPr>
          <w:iCs/>
          <w:i/>
        </w:rPr>
        <w:t xml:space="preserve">Surgeon</w:t>
      </w:r>
      <w:r>
        <w:t xml:space="preserve"> </w:t>
      </w:r>
      <w:r>
        <w:t xml:space="preserve">workforce essential for United States San Francisco's health and well-being in the decades ahead.</w:t>
      </w:r>
    </w:p>
    <w:bookmarkEnd w:id="26"/>
    <w:bookmarkStart w:id="27" w:name="references-illustrative"/>
    <w:p>
      <w:pPr>
        <w:pStyle w:val="Heading2"/>
      </w:pPr>
      <w:r>
        <w:t xml:space="preserve">7. References (Illustrative)</w:t>
      </w:r>
    </w:p>
    <w:p>
      <w:pPr>
        <w:pStyle w:val="FirstParagraph"/>
      </w:pPr>
      <w:r>
        <w:t xml:space="preserve">California Medical Association. (2023). *Physician Workforce Projection Report: California 2030*. Sacramento, CA.</w:t>
      </w:r>
      <w:r>
        <w:br/>
      </w:r>
      <w:r>
        <w:t xml:space="preserve">Shanafelt, T.D., et al. (2019). Executive Leadership and Physician Well-Being: Nine Organizational Key Findings from a National Survey. *Mayo Clinic Proceedings*, 94(7), 1286–1295.</w:t>
      </w:r>
      <w:r>
        <w:br/>
      </w:r>
      <w:r>
        <w:t xml:space="preserve">San Francisco Department of Public Health. (2023). *Health Care Workforce Report: City &amp; County of San Francisco*. SFDPH Data Portal.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Surgeon Workforce Resilience in United States San Francisco</dc:title>
  <dc:creator/>
  <dc:language>en</dc:language>
  <cp:keywords/>
  <dcterms:created xsi:type="dcterms:W3CDTF">2026-07-23T12:54:26Z</dcterms:created>
  <dcterms:modified xsi:type="dcterms:W3CDTF">2026-07-23T12:54:26Z</dcterms:modified>
</cp:coreProperties>
</file>

<file path=docProps/custom.xml><?xml version="1.0" encoding="utf-8"?>
<Properties xmlns="http://schemas.openxmlformats.org/officeDocument/2006/custom-properties" xmlns:vt="http://schemas.openxmlformats.org/officeDocument/2006/docPropsVTypes"/>
</file>