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2eecb7da022ea607b48f34f86213408a280d13f"/>
    <w:p>
      <w:pPr>
        <w:pStyle w:val="Heading1"/>
      </w:pPr>
      <w:r>
        <w:t xml:space="preserve">Research Proposal: Advancing Systems Engineering Solutions for Critical Infrastructure in Kabul, Afghanistan</w:t>
      </w:r>
    </w:p>
    <w:bookmarkStart w:id="20" w:name="introduction-and-background"/>
    <w:p>
      <w:pPr>
        <w:pStyle w:val="Heading2"/>
      </w:pPr>
      <w:r>
        <w:t xml:space="preserve">1. Introduction and Background</w:t>
      </w:r>
    </w:p>
    <w:p>
      <w:pPr>
        <w:pStyle w:val="FirstParagraph"/>
      </w:pPr>
      <w:r>
        <w:t xml:space="preserve">The city of Kabul, the capital of Afghanistan, faces unprecedented challenges in infrastructure sustainability due to decades of conflict, climate volatility, and resource scarcity. As a rapidly growing urban center housing over 5 million residents, Kabul requires integrated technical solutions to address water scarcity (affecting 60% of households), energy deficits (with only 35% reliable electricity coverage), and communication breakdowns critical for governance and humanitarian response. Traditional engineering approaches have failed to deliver lasting results due to fragmented implementation without holistic system consideration. This Research Proposal addresses the urgent need for a</w:t>
      </w:r>
      <w:r>
        <w:t xml:space="preserve"> </w:t>
      </w:r>
      <w:r>
        <w:rPr>
          <w:iCs/>
          <w:i/>
        </w:rPr>
        <w:t xml:space="preserve">Systems Engineer</w:t>
      </w:r>
      <w:r>
        <w:t xml:space="preserve">-driven paradigm shift in Kabul's development trajectory.</w:t>
      </w:r>
    </w:p>
    <w:bookmarkEnd w:id="20"/>
    <w:bookmarkStart w:id="21" w:name="problem-statement"/>
    <w:p>
      <w:pPr>
        <w:pStyle w:val="Heading2"/>
      </w:pPr>
      <w:r>
        <w:t xml:space="preserve">2. Problem Statement</w:t>
      </w:r>
    </w:p>
    <w:p>
      <w:pPr>
        <w:pStyle w:val="FirstParagraph"/>
      </w:pPr>
      <w:r>
        <w:t xml:space="preserve">Current infrastructure projects in Afghanistan Kabul operate in silos: water systems, energy grids, and transportation networks are designed independently without cross-system analysis. This has resulted in cascading failures—such as power outages disrupting water pumping stations—and unsustainable resource allocation. A</w:t>
      </w:r>
      <w:r>
        <w:t xml:space="preserve"> </w:t>
      </w:r>
      <w:r>
        <w:rPr>
          <w:iCs/>
          <w:i/>
        </w:rPr>
        <w:t xml:space="preserve">Systems Engineer</w:t>
      </w:r>
      <w:r>
        <w:t xml:space="preserve"> </w:t>
      </w:r>
      <w:r>
        <w:t xml:space="preserve">must intervene to establish interdependent system relationships through model-based engineering frameworks. The absence of local capacity in systems thinking perpetuates this cycle, with foreign consultants departing after project completion leaving no institutional memory. This proposal directly confronts the void where a</w:t>
      </w:r>
      <w:r>
        <w:t xml:space="preserve"> </w:t>
      </w:r>
      <w:r>
        <w:rPr>
          <w:iCs/>
          <w:i/>
        </w:rPr>
        <w:t xml:space="preserve">Systems Engineer</w:t>
      </w:r>
      <w:r>
        <w:t xml:space="preserve">'s expertise is indispensable for Kabul's resilience.</w:t>
      </w:r>
    </w:p>
    <w:bookmarkEnd w:id="21"/>
    <w:bookmarkStart w:id="22" w:name="literature-review-and-contextual-gap"/>
    <w:p>
      <w:pPr>
        <w:pStyle w:val="Heading2"/>
      </w:pPr>
      <w:r>
        <w:t xml:space="preserve">3. Literature Review and Contextual Gap</w:t>
      </w:r>
    </w:p>
    <w:p>
      <w:pPr>
        <w:pStyle w:val="FirstParagraph"/>
      </w:pPr>
      <w:r>
        <w:t xml:space="preserve">Existing studies on post-conflict urban development (e.g., World Bank, 2021; UN-Habitat, 2023) emphasize infrastructure rehabilitation but lack emphasis on systems integration. Post-9/11 interventions focused on hardware replacement without systemic modeling—resulting in 78% of Kabul's water projects becoming non-functional within five years (Afghanistan Ministry of Water and Energy, 2022). Crucially, no research has applied</w:t>
      </w:r>
      <w:r>
        <w:t xml:space="preserve"> </w:t>
      </w:r>
      <w:r>
        <w:rPr>
          <w:iCs/>
          <w:i/>
        </w:rPr>
        <w:t xml:space="preserve">Systems Engineering</w:t>
      </w:r>
      <w:r>
        <w:t xml:space="preserve"> </w:t>
      </w:r>
      <w:r>
        <w:t xml:space="preserve">principles to Kabul's unique context: its mountainous terrain, seasonal flood risks, cultural dynamics of community ownership, and governance fragmentation. This gap renders current solutions obsolete when confronted with interconnected challenges like climate-driven water shortages and refugee influxes. Our proposal bridges this void by embedding</w:t>
      </w:r>
      <w:r>
        <w:t xml:space="preserve"> </w:t>
      </w:r>
      <w:r>
        <w:rPr>
          <w:iCs/>
          <w:i/>
        </w:rPr>
        <w:t xml:space="preserve">Systems Engineer</w:t>
      </w:r>
      <w:r>
        <w:t xml:space="preserve">-led methodologies from the outset.</w:t>
      </w:r>
    </w:p>
    <w:bookmarkEnd w:id="22"/>
    <w:bookmarkStart w:id="23" w:name="research-objectives"/>
    <w:p>
      <w:pPr>
        <w:pStyle w:val="Heading2"/>
      </w:pPr>
      <w:r>
        <w:t xml:space="preserve">4. Research Objectives</w:t>
      </w:r>
    </w:p>
    <w:p>
      <w:pPr>
        <w:numPr>
          <w:ilvl w:val="0"/>
          <w:numId w:val="1001"/>
        </w:numPr>
        <w:pStyle w:val="Compact"/>
      </w:pPr>
      <w:r>
        <w:t xml:space="preserve">To develop a Kabul-Specific Systems Engineering Framework (KSEF) that integrates socio-technical, environmental, and economic factors for infrastructure planning.</w:t>
      </w:r>
    </w:p>
    <w:p>
      <w:pPr>
        <w:numPr>
          <w:ilvl w:val="0"/>
          <w:numId w:val="1001"/>
        </w:numPr>
        <w:pStyle w:val="Compact"/>
      </w:pPr>
      <w:r>
        <w:t xml:space="preserve">To conduct a multi-domain systems analysis of Kabul's core urban services (water, energy, transportation) identifying critical interdependencies and failure points.</w:t>
      </w:r>
    </w:p>
    <w:p>
      <w:pPr>
        <w:numPr>
          <w:ilvl w:val="0"/>
          <w:numId w:val="1001"/>
        </w:numPr>
        <w:pStyle w:val="Compact"/>
      </w:pPr>
      <w:r>
        <w:t xml:space="preserve">To co-design a capacity-building program for Afghan</w:t>
      </w:r>
      <w:r>
        <w:t xml:space="preserve"> </w:t>
      </w:r>
      <w:r>
        <w:rPr>
          <w:iCs/>
          <w:i/>
        </w:rPr>
        <w:t xml:space="preserve">Systems Engineer</w:t>
      </w:r>
      <w:r>
        <w:t xml:space="preserve">s targeting Kabul-based technical universities and government agencies.</w:t>
      </w:r>
    </w:p>
    <w:p>
      <w:pPr>
        <w:numPr>
          <w:ilvl w:val="0"/>
          <w:numId w:val="1001"/>
        </w:numPr>
        <w:pStyle w:val="Compact"/>
      </w:pPr>
      <w:r>
        <w:t xml:space="preserve">To pilot KSEF through a microgrid-water system integration project in one Kabul district, measuring sustainability through 5-year performance metrics.</w:t>
      </w:r>
    </w:p>
    <w:bookmarkEnd w:id="23"/>
    <w:bookmarkStart w:id="24" w:name="methodology"/>
    <w:p>
      <w:pPr>
        <w:pStyle w:val="Heading2"/>
      </w:pPr>
      <w:r>
        <w:t xml:space="preserve">5. Methodology</w:t>
      </w:r>
    </w:p>
    <w:p>
      <w:pPr>
        <w:pStyle w:val="FirstParagraph"/>
      </w:pPr>
      <w:r>
        <w:t xml:space="preserve">This research adopts a mixed-methods approach over 30 months:</w:t>
      </w:r>
    </w:p>
    <w:p>
      <w:pPr>
        <w:numPr>
          <w:ilvl w:val="0"/>
          <w:numId w:val="1002"/>
        </w:numPr>
        <w:pStyle w:val="Compact"/>
      </w:pPr>
      <w:r>
        <w:rPr>
          <w:bCs/>
          <w:b/>
        </w:rPr>
        <w:t xml:space="preserve">Phase 1 (Months 1-6):</w:t>
      </w:r>
      <w:r>
        <w:t xml:space="preserve"> </w:t>
      </w:r>
      <w:r>
        <w:t xml:space="preserve">Systems Context Mapping. Engage stakeholders including Kabul Municipal Council, UN agencies, and community leaders through workshops to map existing infrastructure networks using systems diagrams. A key output will be a "Kabul Urban Systems Atlas" highlighting subsystem relationships.</w:t>
      </w:r>
    </w:p>
    <w:p>
      <w:pPr>
        <w:numPr>
          <w:ilvl w:val="0"/>
          <w:numId w:val="1002"/>
        </w:numPr>
        <w:pStyle w:val="Compact"/>
      </w:pPr>
      <w:r>
        <w:rPr>
          <w:bCs/>
          <w:b/>
        </w:rPr>
        <w:t xml:space="preserve">Phase 2 (Months 7-18):</w:t>
      </w:r>
      <w:r>
        <w:t xml:space="preserve"> </w:t>
      </w:r>
      <w:r>
        <w:t xml:space="preserve">KSEF Development &amp; Validation. Utilize Model-Based Systems Engineering (MBSE) tools (e.g., IBM Rational Rhapsody) to simulate Kabul-specific scenarios. This includes climate impact modeling for seasonal water runoff and energy demand forecasting during political instability periods. Local</w:t>
      </w:r>
      <w:r>
        <w:t xml:space="preserve"> </w:t>
      </w:r>
      <w:r>
        <w:rPr>
          <w:iCs/>
          <w:i/>
        </w:rPr>
        <w:t xml:space="preserve">Systems Engineer</w:t>
      </w:r>
      <w:r>
        <w:t xml:space="preserve"> </w:t>
      </w:r>
      <w:r>
        <w:t xml:space="preserve">teams will validate models through iterative feedback loops with district-level officials.</w:t>
      </w:r>
    </w:p>
    <w:p>
      <w:pPr>
        <w:numPr>
          <w:ilvl w:val="0"/>
          <w:numId w:val="1002"/>
        </w:numPr>
        <w:pStyle w:val="Compact"/>
      </w:pPr>
      <w:r>
        <w:rPr>
          <w:bCs/>
          <w:b/>
        </w:rPr>
        <w:t xml:space="preserve">Phase 3 (Months 19-24):</w:t>
      </w:r>
      <w:r>
        <w:t xml:space="preserve"> </w:t>
      </w:r>
      <w:r>
        <w:t xml:space="preserve">Capacity Building. Establish a Kabul Systems Engineering Academy at the American University of Afghanistan, delivering certified courses on MBSE and adaptive project management. Curriculum co-created with Afghan technical experts to ensure cultural relevance.</w:t>
      </w:r>
    </w:p>
    <w:p>
      <w:pPr>
        <w:numPr>
          <w:ilvl w:val="0"/>
          <w:numId w:val="1002"/>
        </w:numPr>
        <w:pStyle w:val="Compact"/>
      </w:pPr>
      <w:r>
        <w:rPr>
          <w:bCs/>
          <w:b/>
        </w:rPr>
        <w:t xml:space="preserve">Phase 4 (Months 25-30):</w:t>
      </w:r>
      <w:r>
        <w:t xml:space="preserve"> </w:t>
      </w:r>
      <w:r>
        <w:t xml:space="preserve">Pilot Implementation &amp; Impact Assessment. Deploy KSEF in Ward No. 3 of Kabul, integrating a solar-powered water purification system with the existing grid to reduce outage cascades. Track metrics: system uptime, cost efficiency, and community satisfaction through real-time IoT sensors.</w:t>
      </w:r>
    </w:p>
    <w:bookmarkEnd w:id="24"/>
    <w:bookmarkStart w:id="25" w:name="expected-outcomes-and-significance"/>
    <w:p>
      <w:pPr>
        <w:pStyle w:val="Heading2"/>
      </w:pPr>
      <w:r>
        <w:t xml:space="preserve">6. Expected Outcomes and Significance</w:t>
      </w:r>
    </w:p>
    <w:p>
      <w:pPr>
        <w:pStyle w:val="FirstParagraph"/>
      </w:pPr>
      <w:r>
        <w:t xml:space="preserve">The Research Proposal will deliver three transformative outcomes for Afghanistan Kabul:</w:t>
      </w:r>
    </w:p>
    <w:p>
      <w:pPr>
        <w:numPr>
          <w:ilvl w:val="0"/>
          <w:numId w:val="1003"/>
        </w:numPr>
        <w:pStyle w:val="Compact"/>
      </w:pPr>
      <w:r>
        <w:rPr>
          <w:bCs/>
          <w:b/>
        </w:rPr>
        <w:t xml:space="preserve">A Scalable Systems Engineering Framework:</w:t>
      </w:r>
      <w:r>
        <w:t xml:space="preserve"> </w:t>
      </w:r>
      <w:r>
        <w:t xml:space="preserve">KSEF will be publicly accessible, enabling future projects (e.g., Kabul Ring Road expansion) to avoid siloed planning. Its adaptability to resource-constrained environments offers global relevance beyond Afghanistan.</w:t>
      </w:r>
    </w:p>
    <w:p>
      <w:pPr>
        <w:numPr>
          <w:ilvl w:val="0"/>
          <w:numId w:val="1003"/>
        </w:numPr>
        <w:pStyle w:val="Compact"/>
      </w:pPr>
      <w:r>
        <w:rPr>
          <w:bCs/>
          <w:b/>
        </w:rPr>
        <w:t xml:space="preserve">Localized Systems Engineering Capacity:</w:t>
      </w:r>
      <w:r>
        <w:t xml:space="preserve"> </w:t>
      </w:r>
      <w:r>
        <w:t xml:space="preserve">Training 45+ Afghan</w:t>
      </w:r>
      <w:r>
        <w:t xml:space="preserve"> </w:t>
      </w:r>
      <w:r>
        <w:rPr>
          <w:iCs/>
          <w:i/>
        </w:rPr>
        <w:t xml:space="preserve">Systems Engineer</w:t>
      </w:r>
      <w:r>
        <w:t xml:space="preserve">s will create an in-country talent pipeline, reducing dependency on foreign consultants. This directly addresses the critical human capital gap identified in Kabul's infrastructure sector (World Bank, 2023).</w:t>
      </w:r>
    </w:p>
    <w:p>
      <w:pPr>
        <w:numPr>
          <w:ilvl w:val="0"/>
          <w:numId w:val="1003"/>
        </w:numPr>
        <w:pStyle w:val="Compact"/>
      </w:pPr>
      <w:r>
        <w:rPr>
          <w:bCs/>
          <w:b/>
        </w:rPr>
        <w:t xml:space="preserve">Proof-of-Concept for Resilience:</w:t>
      </w:r>
      <w:r>
        <w:t xml:space="preserve"> </w:t>
      </w:r>
      <w:r>
        <w:t xml:space="preserve">The Ward No. 3 pilot aims to achieve 95% water system uptime during peak demand—tripling current reliability—while cutting operational costs by 30%. Success will provide data compelling government investment in KSEF across Kabul.</w:t>
      </w:r>
    </w:p>
    <w:p>
      <w:pPr>
        <w:pStyle w:val="FirstParagraph"/>
      </w:pPr>
      <w:r>
        <w:t xml:space="preserve">The significance extends beyond engineering: Sustainable systems in Kabul will enhance women's access to clean water (reducing daily collection time from 4hrs to under 1hr), support school attendance, and enable economic activity. For Afghanistan Kabul specifically, this represents a pathway to peace through tangible improvement in living conditions.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Stakeholder mapping; Kabul Systems Atlas development</w:t>
            </w:r>
          </w:p>
        </w:tc>
        <w:tc>
          <w:tcPr/>
          <w:p>
            <w:pPr>
              <w:pStyle w:val="Compact"/>
              <w:jc w:val="left"/>
            </w:pPr>
            <w:r>
              <w:t xml:space="preserve">Kabul Urban Systems Atlas (v1.0)</w:t>
            </w:r>
          </w:p>
        </w:tc>
      </w:tr>
      <w:tr>
        <w:tc>
          <w:tcPr/>
          <w:p>
            <w:pPr>
              <w:pStyle w:val="Compact"/>
              <w:jc w:val="left"/>
            </w:pPr>
            <w:r>
              <w:t xml:space="preserve">Months 7-18</w:t>
            </w:r>
          </w:p>
        </w:tc>
        <w:tc>
          <w:tcPr/>
          <w:p>
            <w:pPr>
              <w:pStyle w:val="Compact"/>
              <w:jc w:val="left"/>
            </w:pPr>
            <w:r>
              <w:t xml:space="preserve">KSEF modeling; MBSE validation with local teams</w:t>
            </w:r>
          </w:p>
        </w:tc>
        <w:tc>
          <w:tcPr/>
          <w:p>
            <w:pPr>
              <w:pStyle w:val="Compact"/>
              <w:jc w:val="left"/>
            </w:pPr>
            <w:r>
              <w:t xml:space="preserve">Operational KSEF Framework; Simulation Toolkit</w:t>
            </w:r>
          </w:p>
        </w:tc>
      </w:tr>
      <w:tr>
        <w:tc>
          <w:tcPr/>
          <w:p>
            <w:pPr>
              <w:pStyle w:val="Compact"/>
              <w:jc w:val="left"/>
            </w:pPr>
            <w:r>
              <w:t xml:space="preserve">Months 19-24</w:t>
            </w:r>
          </w:p>
        </w:tc>
        <w:tc>
          <w:tcPr/>
          <w:p>
            <w:pPr>
              <w:pStyle w:val="Compact"/>
              <w:jc w:val="left"/>
            </w:pPr>
            <w:r>
              <w:t xml:space="preserve">Certified training program launch; Academy establishment</w:t>
            </w:r>
          </w:p>
        </w:tc>
        <w:tc>
          <w:tcPr/>
          <w:p>
            <w:pPr>
              <w:pStyle w:val="Compact"/>
              <w:jc w:val="left"/>
            </w:pPr>
            <w:r>
              <w:t xml:space="preserve">45+ certified Afghan Systems Engineers; Curriculum Kit</w:t>
            </w:r>
          </w:p>
        </w:tc>
      </w:tr>
      <w:tr>
        <w:tc>
          <w:tcPr/>
          <w:p>
            <w:pPr>
              <w:pStyle w:val="Compact"/>
              <w:jc w:val="left"/>
            </w:pPr>
            <w:r>
              <w:t xml:space="preserve">Months 25-30</w:t>
            </w:r>
          </w:p>
        </w:tc>
        <w:tc>
          <w:tcPr/>
          <w:p>
            <w:pPr>
              <w:pStyle w:val="Compact"/>
              <w:jc w:val="left"/>
            </w:pPr>
            <w:r>
              <w:t xml:space="preserve">Pilot deployment; Impact assessment report</w:t>
            </w:r>
          </w:p>
        </w:tc>
        <w:tc>
          <w:tcPr/>
          <w:p>
            <w:pPr>
              <w:pStyle w:val="Compact"/>
              <w:jc w:val="left"/>
            </w:pPr>
            <w:r>
              <w:t xml:space="preserve">KSEF Pilot Success Report; Scaling Roadmap for Kabul</w:t>
            </w:r>
          </w:p>
        </w:tc>
      </w:tr>
    </w:tbl>
    <w:bookmarkEnd w:id="26"/>
    <w:bookmarkStart w:id="27" w:name="X1246f6f71813039aae2748d6944c90a7e0b1ba7"/>
    <w:p>
      <w:pPr>
        <w:pStyle w:val="Heading2"/>
      </w:pPr>
      <w:r>
        <w:t xml:space="preserve">8. Conclusion: A Systems Approach as a Catalyst for Kabul's Future</w:t>
      </w:r>
    </w:p>
    <w:p>
      <w:pPr>
        <w:pStyle w:val="FirstParagraph"/>
      </w:pPr>
      <w:r>
        <w:t xml:space="preserve">This Research Proposal positions the role of a</w:t>
      </w:r>
      <w:r>
        <w:t xml:space="preserve"> </w:t>
      </w:r>
      <w:r>
        <w:rPr>
          <w:iCs/>
          <w:i/>
        </w:rPr>
        <w:t xml:space="preserve">Systems Engineer</w:t>
      </w:r>
      <w:r>
        <w:t xml:space="preserve"> </w:t>
      </w:r>
      <w:r>
        <w:t xml:space="preserve">not merely as a technical function, but as the foundational catalyst for Kabul's sustainable transformation. By centering the unique realities of Afghanistan Kabul—its climate vulnerabilities, governance landscape, and community needs—the KSEF framework moves beyond theoretical systems engineering to deliver actionable resilience. The project’s dual focus on immediate pilot results and long-term capacity building ensures that solutions endure beyond the research period. In a city where infrastructure failures have become synonymous with daily life, this</w:t>
      </w:r>
      <w:r>
        <w:t xml:space="preserve"> </w:t>
      </w:r>
      <w:r>
        <w:rPr>
          <w:iCs/>
          <w:i/>
        </w:rPr>
        <w:t xml:space="preserve">Research Proposal</w:t>
      </w:r>
      <w:r>
        <w:t xml:space="preserve"> </w:t>
      </w:r>
      <w:r>
        <w:t xml:space="preserve">offers a pragmatic blueprint: When systems are designed as interconnected wholes rather than isolated parts, Kabul can transition from reactive crisis management to proactive urban stewardship. The success of this initiative will redefine how humanitarian and development efforts approach complex emergencies, proving that in Afghanistan Kabul, integrated systems engineering is not just desirable—it is essential for survival and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Kabul, Afghanistan</dc:title>
  <dc:creator/>
  <dc:language>en</dc:language>
  <cp:keywords/>
  <dcterms:created xsi:type="dcterms:W3CDTF">2026-07-15T11:30:14Z</dcterms:created>
  <dcterms:modified xsi:type="dcterms:W3CDTF">2026-07-15T11:30:14Z</dcterms:modified>
</cp:coreProperties>
</file>

<file path=docProps/custom.xml><?xml version="1.0" encoding="utf-8"?>
<Properties xmlns="http://schemas.openxmlformats.org/officeDocument/2006/custom-properties" xmlns:vt="http://schemas.openxmlformats.org/officeDocument/2006/docPropsVTypes"/>
</file>