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Systems</w:t>
      </w:r>
      <w:r>
        <w:t xml:space="preserve"> </w:t>
      </w:r>
      <w:r>
        <w:t xml:space="preserve">Engineering</w:t>
      </w:r>
      <w:r>
        <w:t xml:space="preserve"> </w:t>
      </w:r>
      <w:r>
        <w:t xml:space="preserve">in</w:t>
      </w:r>
      <w:r>
        <w:t xml:space="preserve"> </w:t>
      </w:r>
      <w:r>
        <w:t xml:space="preserve">Bangladesh</w:t>
      </w:r>
      <w:r>
        <w:t xml:space="preserve"> </w:t>
      </w:r>
      <w:r>
        <w:t xml:space="preserve">Dhaka</w:t>
      </w:r>
    </w:p>
    <w:bookmarkStart w:id="27" w:name="Xbff08cdf78c3a834be8a87564d347c22a4c824f"/>
    <w:p>
      <w:pPr>
        <w:pStyle w:val="Heading1"/>
      </w:pPr>
      <w:r>
        <w:t xml:space="preserve">Research Proposal: Integrated Systems Engineering Framework for Sustainable Urban Development in Bangladesh Dhaka</w:t>
      </w:r>
    </w:p>
    <w:bookmarkStart w:id="20" w:name="abstract"/>
    <w:p>
      <w:pPr>
        <w:pStyle w:val="Heading2"/>
      </w:pPr>
      <w:r>
        <w:t xml:space="preserve">Abstract</w:t>
      </w:r>
    </w:p>
    <w:p>
      <w:pPr>
        <w:pStyle w:val="FirstParagraph"/>
      </w:pPr>
      <w:r>
        <w:t xml:space="preserve">This Research Proposal outlines a critical investigation into the application of advanced Systems Engineering methodologies to address complex urban challenges within Bangladesh Dhaka, one of the world's most densely populated and rapidly evolving megacities. The proposed study targets systemic inefficiencies in infrastructure, disaster management, and service delivery that plague Dhaka's 22 million residents. A dedicated</w:t>
      </w:r>
      <w:r>
        <w:t xml:space="preserve"> </w:t>
      </w:r>
      <w:r>
        <w:rPr>
          <w:bCs/>
          <w:b/>
        </w:rPr>
        <w:t xml:space="preserve">Systems Engineer</w:t>
      </w:r>
      <w:r>
        <w:t xml:space="preserve"> </w:t>
      </w:r>
      <w:r>
        <w:t xml:space="preserve">will lead the development of a context-specific framework to holistically model, optimize, and implement integrated solutions. This initiative is not merely technical; it represents a strategic necessity for Bangladesh Dhaka's sustainable future, directly tackling climate vulnerability, rapid urbanization pressures, and fragmented governance. The outcome will provide actionable intelligence for policymakers and practitioners across</w:t>
      </w:r>
      <w:r>
        <w:t xml:space="preserve"> </w:t>
      </w:r>
      <w:r>
        <w:rPr>
          <w:bCs/>
          <w:b/>
        </w:rPr>
        <w:t xml:space="preserve">Bangladesh Dhaka</w:t>
      </w:r>
      <w:r>
        <w:t xml:space="preserve">'s critical sectors.</w:t>
      </w:r>
    </w:p>
    <w:bookmarkEnd w:id="20"/>
    <w:bookmarkStart w:id="21" w:name="X96b8033ee560b06926b1f9736c1502c848b8dcc"/>
    <w:p>
      <w:pPr>
        <w:pStyle w:val="Heading2"/>
      </w:pPr>
      <w:r>
        <w:t xml:space="preserve">1. Introduction: The Urgent Imperative in Bangladesh Dhaka</w:t>
      </w:r>
    </w:p>
    <w:p>
      <w:pPr>
        <w:pStyle w:val="FirstParagraph"/>
      </w:pPr>
      <w:r>
        <w:t xml:space="preserve">Bangladesh Dhaka faces an unprecedented convergence of challenges: extreme population density (over 20,000 people/km² in central areas), severe flooding exacerbated by climate change, inadequate and aging infrastructure (water supply, sanitation, power grids), crippling traffic congestion (averaging 18 km/h speeds during peak hours), and fragmented institutional coordination. Traditional engineering approaches, often siloed and reactive, have proven insufficient. The city's vulnerability was starkly evident during the devastating 2023 monsoon floods, which displaced millions and paralyzed critical services. This Research Proposal argues that a systemic perspective—fundamental to</w:t>
      </w:r>
      <w:r>
        <w:t xml:space="preserve"> </w:t>
      </w:r>
      <w:r>
        <w:rPr>
          <w:bCs/>
          <w:b/>
        </w:rPr>
        <w:t xml:space="preserve">Systems Engineering</w:t>
      </w:r>
      <w:r>
        <w:t xml:space="preserve">—is indispensable for moving beyond temporary fixes towards resilient, adaptive urban systems capable of thriving within Bangladesh Dhaka's unique socio-ecological context.</w:t>
      </w:r>
    </w:p>
    <w:bookmarkEnd w:id="21"/>
    <w:bookmarkStart w:id="22" w:name="X6a4e76a3e48df718723767432bda88d65311605"/>
    <w:p>
      <w:pPr>
        <w:pStyle w:val="Heading2"/>
      </w:pPr>
      <w:r>
        <w:t xml:space="preserve">2. Problem Statement: The Cost of Fragmented Systems Thinking</w:t>
      </w:r>
    </w:p>
    <w:p>
      <w:pPr>
        <w:pStyle w:val="FirstParagraph"/>
      </w:pPr>
      <w:r>
        <w:t xml:space="preserve">The current state in Bangladesh Dhaka is characterized by isolated projects and reactive management. Water supply systems operate independently from flood control infrastructure; traffic management lacks integration with public transit planning; disaster response often fails to leverage early-warning data from environmental monitoring. This fragmentation leads to: (1) Suboptimal resource allocation (e.g., building drainage capacity without considering water source recharge), (2) Increased vulnerability to cascading failures (a power outage triggering transport collapse and hospital disruptions), and (3) High long-term costs due to repeated repairs and inefficiencies. A</w:t>
      </w:r>
      <w:r>
        <w:t xml:space="preserve"> </w:t>
      </w:r>
      <w:r>
        <w:rPr>
          <w:bCs/>
          <w:b/>
        </w:rPr>
        <w:t xml:space="preserve">Systems Engineer</w:t>
      </w:r>
      <w:r>
        <w:t xml:space="preserve">, trained in holistic analysis, systems dynamics, and stakeholder orchestration, is uniquely positioned to diagnose these interdependencies and design integrated solutions that maximize resilience across Dhaka's entire urban ecosystem.</w:t>
      </w:r>
    </w:p>
    <w:bookmarkEnd w:id="22"/>
    <w:bookmarkStart w:id="23" w:name="research-objectives"/>
    <w:p>
      <w:pPr>
        <w:pStyle w:val="Heading2"/>
      </w:pPr>
      <w:r>
        <w:t xml:space="preserve">3. Research Objectives</w:t>
      </w:r>
    </w:p>
    <w:p>
      <w:pPr>
        <w:numPr>
          <w:ilvl w:val="0"/>
          <w:numId w:val="1001"/>
        </w:numPr>
        <w:pStyle w:val="Compact"/>
      </w:pPr>
      <w:r>
        <w:rPr>
          <w:bCs/>
          <w:b/>
        </w:rPr>
        <w:t xml:space="preserve">Map Core Urban Systems:</w:t>
      </w:r>
      <w:r>
        <w:t xml:space="preserve"> </w:t>
      </w:r>
      <w:r>
        <w:t xml:space="preserve">Conduct a comprehensive systems mapping of critical Dhaka infrastructure (transport, water, energy, waste) and socio-economic factors using stakeholder workshops and data analysis.</w:t>
      </w:r>
    </w:p>
    <w:p>
      <w:pPr>
        <w:numPr>
          <w:ilvl w:val="0"/>
          <w:numId w:val="1001"/>
        </w:numPr>
        <w:pStyle w:val="Compact"/>
      </w:pPr>
      <w:r>
        <w:rPr>
          <w:bCs/>
          <w:b/>
        </w:rPr>
        <w:t xml:space="preserve">Identify Key Interdependencies &amp; Vulnerabilities:</w:t>
      </w:r>
      <w:r>
        <w:t xml:space="preserve"> </w:t>
      </w:r>
      <w:r>
        <w:t xml:space="preserve">Employ system dynamics modeling to uncover hidden linkages between flood management, traffic flow, public health outcomes, and economic activity specific to Bangladesh Dhaka.</w:t>
      </w:r>
    </w:p>
    <w:p>
      <w:pPr>
        <w:numPr>
          <w:ilvl w:val="0"/>
          <w:numId w:val="1001"/>
        </w:numPr>
        <w:pStyle w:val="Compact"/>
      </w:pPr>
      <w:r>
        <w:rPr>
          <w:bCs/>
          <w:b/>
        </w:rPr>
        <w:t xml:space="preserve">Develop Contextualized Framework:</w:t>
      </w:r>
      <w:r>
        <w:t xml:space="preserve"> </w:t>
      </w:r>
      <w:r>
        <w:t xml:space="preserve">Create a practical</w:t>
      </w:r>
      <w:r>
        <w:t xml:space="preserve"> </w:t>
      </w:r>
      <w:r>
        <w:rPr>
          <w:iCs/>
          <w:i/>
        </w:rPr>
        <w:t xml:space="preserve">Bangladesh Dhaka</w:t>
      </w:r>
      <w:r>
        <w:t xml:space="preserve">-specific Systems Engineering framework incorporating local governance structures, cultural norms, climate data (e.g., IPCC projections for the Ganges delta), and available technological resources.</w:t>
      </w:r>
    </w:p>
    <w:p>
      <w:pPr>
        <w:numPr>
          <w:ilvl w:val="0"/>
          <w:numId w:val="1001"/>
        </w:numPr>
        <w:pStyle w:val="Compact"/>
      </w:pPr>
      <w:r>
        <w:rPr>
          <w:bCs/>
          <w:b/>
        </w:rPr>
        <w:t xml:space="preserve">Validate &amp; Prototype:</w:t>
      </w:r>
      <w:r>
        <w:t xml:space="preserve"> </w:t>
      </w:r>
      <w:r>
        <w:t xml:space="preserve">Co-develop and simulate one integrated solution (e.g., a smart flood-responsive traffic management system linking real-time water levels to signal prioritization) with key stakeholders like Dhaka North City Corporation (DNCC) and Bangladesh Water Development Board (BWDB).</w:t>
      </w:r>
    </w:p>
    <w:bookmarkEnd w:id="23"/>
    <w:bookmarkStart w:id="24" w:name="X715aefa3d87882039bb5d6cd47c386208c14e7b"/>
    <w:p>
      <w:pPr>
        <w:pStyle w:val="Heading2"/>
      </w:pPr>
      <w:r>
        <w:t xml:space="preserve">4. Methodology: A Systems Approach for Bangladesh Dhaka</w:t>
      </w:r>
    </w:p>
    <w:p>
      <w:pPr>
        <w:pStyle w:val="FirstParagraph"/>
      </w:pPr>
      <w:r>
        <w:t xml:space="preserve">This research employs a mixed-methods, participatory approach centered on the role of the</w:t>
      </w:r>
      <w:r>
        <w:t xml:space="preserve"> </w:t>
      </w:r>
      <w:r>
        <w:rPr>
          <w:bCs/>
          <w:b/>
        </w:rPr>
        <w:t xml:space="preserve">Systems Engineer</w:t>
      </w:r>
      <w:r>
        <w:t xml:space="preserve">:</w:t>
      </w:r>
    </w:p>
    <w:p>
      <w:pPr>
        <w:numPr>
          <w:ilvl w:val="0"/>
          <w:numId w:val="1002"/>
        </w:numPr>
        <w:pStyle w:val="Compact"/>
      </w:pPr>
      <w:r>
        <w:rPr>
          <w:iCs/>
          <w:i/>
        </w:rPr>
        <w:t xml:space="preserve">Phase 1 (Systems Thinking):</w:t>
      </w:r>
      <w:r>
        <w:t xml:space="preserve"> </w:t>
      </w:r>
      <w:r>
        <w:t xml:space="preserve">Utilize stakeholder analysis and causal loop diagrams to model Dhaka's urban complexity, prioritizing inputs from local government officials, community leaders, and informal sector workers in Bangladesh Dhaka.</w:t>
      </w:r>
    </w:p>
    <w:p>
      <w:pPr>
        <w:numPr>
          <w:ilvl w:val="0"/>
          <w:numId w:val="1002"/>
        </w:numPr>
        <w:pStyle w:val="Compact"/>
      </w:pPr>
      <w:r>
        <w:rPr>
          <w:iCs/>
          <w:i/>
        </w:rPr>
        <w:t xml:space="preserve">Phase 2 (Modeling &amp; Analysis):</w:t>
      </w:r>
      <w:r>
        <w:t xml:space="preserve"> </w:t>
      </w:r>
      <w:r>
        <w:t xml:space="preserve">Apply systems dynamics software (e.g., Vensim) to simulate scenarios. Inputs will include hyper-local data: Dhaka's flood zones from BWDB, traffic counts from City Corporation sensors, and socioeconomic vulnerability indices.</w:t>
      </w:r>
    </w:p>
    <w:p>
      <w:pPr>
        <w:numPr>
          <w:ilvl w:val="0"/>
          <w:numId w:val="1002"/>
        </w:numPr>
        <w:pStyle w:val="Compact"/>
      </w:pPr>
      <w:r>
        <w:rPr>
          <w:iCs/>
          <w:i/>
        </w:rPr>
        <w:t xml:space="preserve">Phase 3 (Co-Creation &amp; Validation):</w:t>
      </w:r>
      <w:r>
        <w:t xml:space="preserve"> </w:t>
      </w:r>
      <w:r>
        <w:t xml:space="preserve">The</w:t>
      </w:r>
      <w:r>
        <w:t xml:space="preserve"> </w:t>
      </w:r>
      <w:r>
        <w:rPr>
          <w:bCs/>
          <w:b/>
        </w:rPr>
        <w:t xml:space="preserve">Systems Engineer</w:t>
      </w:r>
      <w:r>
        <w:t xml:space="preserve"> </w:t>
      </w:r>
      <w:r>
        <w:t xml:space="preserve">facilitates workshops with DNCC planners and community representatives to refine the framework and prototype solution design, ensuring cultural appropriateness and feasibility within Bangladesh Dhaka's resource constraints.</w:t>
      </w:r>
    </w:p>
    <w:p>
      <w:pPr>
        <w:numPr>
          <w:ilvl w:val="0"/>
          <w:numId w:val="1002"/>
        </w:numPr>
        <w:pStyle w:val="Compact"/>
      </w:pPr>
      <w:r>
        <w:rPr>
          <w:iCs/>
          <w:i/>
        </w:rPr>
        <w:t xml:space="preserve">Phase 4 (Implementation Pathway):</w:t>
      </w:r>
      <w:r>
        <w:t xml:space="preserve"> </w:t>
      </w:r>
      <w:r>
        <w:t xml:space="preserve">Develop a phased implementation roadmap with cost-benefit analysis, targeting immediate pilot opportunities identified in Phase 3 for rapid learning and scaling within Bangladesh Dhaka.</w:t>
      </w:r>
    </w:p>
    <w:bookmarkEnd w:id="24"/>
    <w:bookmarkStart w:id="25" w:name="expected-outcomes-significance"/>
    <w:p>
      <w:pPr>
        <w:pStyle w:val="Heading2"/>
      </w:pPr>
      <w:r>
        <w:t xml:space="preserve">5. Expected Outcomes &amp; Significance</w:t>
      </w:r>
    </w:p>
    <w:p>
      <w:pPr>
        <w:pStyle w:val="FirstParagraph"/>
      </w:pPr>
      <w:r>
        <w:t xml:space="preserve">The anticipated outcomes of this Research Proposal are transformative for Bangladesh Dhaka:</w:t>
      </w:r>
    </w:p>
    <w:p>
      <w:pPr>
        <w:numPr>
          <w:ilvl w:val="0"/>
          <w:numId w:val="1003"/>
        </w:numPr>
        <w:pStyle w:val="Compact"/>
      </w:pPr>
      <w:r>
        <w:t xml:space="preserve">A validated, open-access Systems Engineering framework specifically tailored for megacities in the Global South, with a primary focus on Bangladesh Dhaka's needs.</w:t>
      </w:r>
    </w:p>
    <w:p>
      <w:pPr>
        <w:numPr>
          <w:ilvl w:val="0"/>
          <w:numId w:val="1003"/>
        </w:numPr>
        <w:pStyle w:val="Compact"/>
      </w:pPr>
      <w:r>
        <w:t xml:space="preserve">A demonstrated proof-of-concept prototype (e.g., integrated flood-traffic management), showcasing tangible improvements in response time and resource utilization for city agencies.</w:t>
      </w:r>
    </w:p>
    <w:p>
      <w:pPr>
        <w:numPr>
          <w:ilvl w:val="0"/>
          <w:numId w:val="1003"/>
        </w:numPr>
        <w:pStyle w:val="Compact"/>
      </w:pPr>
      <w:r>
        <w:t xml:space="preserve">Enhanced capacity within Dhaka's municipal institutions through workshops led by the</w:t>
      </w:r>
      <w:r>
        <w:t xml:space="preserve"> </w:t>
      </w:r>
      <w:r>
        <w:rPr>
          <w:bCs/>
          <w:b/>
        </w:rPr>
        <w:t xml:space="preserve">Systems Engineer</w:t>
      </w:r>
      <w:r>
        <w:t xml:space="preserve">, fostering a culture of systems thinking among planners and policymakers.</w:t>
      </w:r>
    </w:p>
    <w:p>
      <w:pPr>
        <w:numPr>
          <w:ilvl w:val="0"/>
          <w:numId w:val="1003"/>
        </w:numPr>
        <w:pStyle w:val="Compact"/>
      </w:pPr>
      <w:r>
        <w:t xml:space="preserve">A clear economic argument: Quantified reduction in disaster-related economic losses (estimated at 6% of Dhaka's GDP annually) and operational savings from optimized infrastructure use.</w:t>
      </w:r>
    </w:p>
    <w:p>
      <w:pPr>
        <w:pStyle w:val="FirstParagraph"/>
      </w:pPr>
      <w:r>
        <w:t xml:space="preserve">The significance extends beyond immediate utility. This work positions Bangladesh Dhaka as a leader in context-driven urban innovation, providing a replicable model for other rapidly urbanizing cities across South Asia facing similar pressures. Crucially, it shifts the paradigm from merely "building more" to "engineering smarter systems" that are inherently adaptable and resilient—essential for the future of Bangladesh's capital and its people.</w:t>
      </w:r>
    </w:p>
    <w:bookmarkEnd w:id="25"/>
    <w:bookmarkStart w:id="26" w:name="X63c844ab573a6aa9a0f8189c6a3567fdf7545c3"/>
    <w:p>
      <w:pPr>
        <w:pStyle w:val="Heading2"/>
      </w:pPr>
      <w:r>
        <w:t xml:space="preserve">6. Conclusion: A Call for Systemic Transformation</w:t>
      </w:r>
    </w:p>
    <w:p>
      <w:pPr>
        <w:pStyle w:val="FirstParagraph"/>
      </w:pPr>
      <w:r>
        <w:t xml:space="preserve">The challenges facing Bangladesh Dhaka are systemic by nature. Addressing them demands a departure from conventional, fragmented approaches. This Research Proposal provides the blueprint for embedding Systems Engineering as a core strategic discipline within urban planning and governance in Bangladesh Dhaka. The role of the</w:t>
      </w:r>
      <w:r>
        <w:t xml:space="preserve"> </w:t>
      </w:r>
      <w:r>
        <w:rPr>
          <w:bCs/>
          <w:b/>
        </w:rPr>
        <w:t xml:space="preserve">Systems Engineer</w:t>
      </w:r>
      <w:r>
        <w:t xml:space="preserve"> </w:t>
      </w:r>
      <w:r>
        <w:t xml:space="preserve">is not merely technical; it is pivotal in bridging knowledge gaps between diverse stakeholders, translating complex data into actionable insight, and designing solutions that work *for* the city's intricate reality. Investing in this research is an investment in Dhaka's resilience, economic stability, and the well-being of its citizens. By committing to this</w:t>
      </w:r>
      <w:r>
        <w:t xml:space="preserve"> </w:t>
      </w:r>
      <w:r>
        <w:rPr>
          <w:bCs/>
          <w:b/>
        </w:rPr>
        <w:t xml:space="preserve">Research Proposal</w:t>
      </w:r>
      <w:r>
        <w:t xml:space="preserve">, stakeholders across Bangladesh Dhaka can move decisively towards a future where urban systems are not just functional, but fundamentally intelligent and sustainable.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Systems Engineering in Bangladesh Dhaka</dc:title>
  <dc:creator/>
  <cp:keywords/>
  <dcterms:created xsi:type="dcterms:W3CDTF">2026-07-20T18:12:24Z</dcterms:created>
  <dcterms:modified xsi:type="dcterms:W3CDTF">2026-07-20T18:12:24Z</dcterms:modified>
</cp:coreProperties>
</file>

<file path=docProps/custom.xml><?xml version="1.0" encoding="utf-8"?>
<Properties xmlns="http://schemas.openxmlformats.org/officeDocument/2006/custom-properties" xmlns:vt="http://schemas.openxmlformats.org/officeDocument/2006/docPropsVTypes"/>
</file>