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Cairo,</w:t>
      </w:r>
      <w:r>
        <w:t xml:space="preserve"> </w:t>
      </w:r>
      <w:r>
        <w:t xml:space="preserve">Egypt</w:t>
      </w:r>
    </w:p>
    <w:bookmarkStart w:id="28" w:name="X26884b6ff272ff66ddd7ad349940b6cd4ad209d"/>
    <w:p>
      <w:pPr>
        <w:pStyle w:val="Heading1"/>
      </w:pPr>
      <w:r>
        <w:t xml:space="preserve">Research Proposal: Implementing Integrated Systems Engineering Frameworks for Resilient Infrastructure Development in Cairo, Egypt</w:t>
      </w:r>
    </w:p>
    <w:bookmarkStart w:id="20" w:name="i.-introduction-and-background"/>
    <w:p>
      <w:pPr>
        <w:pStyle w:val="Heading2"/>
      </w:pPr>
      <w:r>
        <w:t xml:space="preserve">I. Introduction and Background</w:t>
      </w:r>
    </w:p>
    <w:p>
      <w:pPr>
        <w:pStyle w:val="FirstParagraph"/>
      </w:pPr>
      <w:r>
        <w:t xml:space="preserve">The rapid urbanization of Cairo, Egypt's capital and largest city with a metropolitan population exceeding 20 million, presents unprecedented challenges to infrastructure resilience, resource management, and sustainable development. Current fragmented approaches to urban systems—transportation, water supply, energy distribution, and waste management—are increasingly inadequate for Cairo's complex needs. This Research Proposal outlines a critical investigation into the strategic implementation of</w:t>
      </w:r>
      <w:r>
        <w:t xml:space="preserve"> </w:t>
      </w:r>
      <w:r>
        <w:rPr>
          <w:bCs/>
          <w:b/>
        </w:rPr>
        <w:t xml:space="preserve">Systems Engineer</w:t>
      </w:r>
      <w:r>
        <w:t xml:space="preserve">-led methodologies as the cornerstone for transforming Cairo's infrastructure landscape. With Egypt's National Strategic Plan 2030 emphasizing smart cities and sustainable growth, this project directly addresses the urgent requirement for holistic engineering solutions tailored to Cairo's unique socio-technical environment.</w:t>
      </w:r>
    </w:p>
    <w:bookmarkEnd w:id="20"/>
    <w:bookmarkStart w:id="21" w:name="ii.-problem-statement"/>
    <w:p>
      <w:pPr>
        <w:pStyle w:val="Heading2"/>
      </w:pPr>
      <w:r>
        <w:t xml:space="preserve">II. Problem Statement</w:t>
      </w:r>
    </w:p>
    <w:p>
      <w:pPr>
        <w:pStyle w:val="FirstParagraph"/>
      </w:pPr>
      <w:r>
        <w:t xml:space="preserve">Cairo faces systemic failures across its critical infrastructure networks, resulting in significant economic losses (estimated at 30% of GDP annually due to traffic congestion alone), environmental strain, and diminished quality of life. Traditional engineering approaches—often siloed by department or sector—fail to account for interdependencies between systems (e.g., how water scarcity impacts energy generation for desalination plants, or how transportation bottlenecks exacerbate air pollution). A</w:t>
      </w:r>
      <w:r>
        <w:t xml:space="preserve"> </w:t>
      </w:r>
      <w:r>
        <w:rPr>
          <w:bCs/>
          <w:b/>
        </w:rPr>
        <w:t xml:space="preserve">Systems Engineer</w:t>
      </w:r>
      <w:r>
        <w:t xml:space="preserve"> </w:t>
      </w:r>
      <w:r>
        <w:t xml:space="preserve">operating within an integrated framework is essential to model these complex interactions and design adaptive solutions. This research addresses the critical gap: Egypt lacks a standardized, context-specific methodology for deploying Systems Engineering principles in large-scale urban infrastructure projects across Cairo, leading to costly inefficiencies and project failures.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aims to develop and validate an actionable Systems Engineering framework specifically designed for Cairo's urban context. The primary objectives are:</w:t>
      </w:r>
    </w:p>
    <w:p>
      <w:pPr>
        <w:numPr>
          <w:ilvl w:val="0"/>
          <w:numId w:val="1001"/>
        </w:numPr>
        <w:pStyle w:val="Compact"/>
      </w:pPr>
      <w:r>
        <w:t xml:space="preserve">To conduct a comprehensive systems mapping of Cairo's core infrastructure networks (transportation, water, energy, waste) identifying critical interdependencies and failure points.</w:t>
      </w:r>
    </w:p>
    <w:p>
      <w:pPr>
        <w:numPr>
          <w:ilvl w:val="0"/>
          <w:numId w:val="1001"/>
        </w:numPr>
        <w:pStyle w:val="Compact"/>
      </w:pPr>
      <w:r>
        <w:t xml:space="preserve">To co-design a standardized Systems Engineering methodology with Egyptian government agencies (e.g., Ministry of Housing, New Urban Communities Authority) and local engineering firms, incorporating Cairo-specific constraints like rapid population growth and climate vulnerability.</w:t>
      </w:r>
    </w:p>
    <w:p>
      <w:pPr>
        <w:numPr>
          <w:ilvl w:val="0"/>
          <w:numId w:val="1001"/>
        </w:numPr>
        <w:pStyle w:val="Compact"/>
      </w:pPr>
      <w:r>
        <w:t xml:space="preserve">To develop a prototype decision-support tool using systems modeling (e.g., agent-based simulation) to predict outcomes of infrastructure investments under varying scenarios (e.g., climate change impacts, demographic shifts).</w:t>
      </w:r>
    </w:p>
    <w:p>
      <w:pPr>
        <w:numPr>
          <w:ilvl w:val="0"/>
          <w:numId w:val="1001"/>
        </w:numPr>
        <w:pStyle w:val="Compact"/>
      </w:pPr>
      <w:r>
        <w:t xml:space="preserve">To establish a roadmap for institutionalizing Systems Engineering practices within Egypt's national and municipal planning processes, focusing on Cairo as the initial pilot city.</w:t>
      </w:r>
    </w:p>
    <w:bookmarkEnd w:id="22"/>
    <w:bookmarkStart w:id="23" w:name="iv.-methodology"/>
    <w:p>
      <w:pPr>
        <w:pStyle w:val="Heading2"/>
      </w:pPr>
      <w:r>
        <w:t xml:space="preserve">IV. Methodology</w:t>
      </w:r>
    </w:p>
    <w:p>
      <w:pPr>
        <w:pStyle w:val="FirstParagraph"/>
      </w:pPr>
      <w:r>
        <w:t xml:space="preserve">The research employs a mixed-methods approach, combining quantitative systems analysis with stakeholder co-creation:</w:t>
      </w:r>
    </w:p>
    <w:p>
      <w:pPr>
        <w:numPr>
          <w:ilvl w:val="0"/>
          <w:numId w:val="1002"/>
        </w:numPr>
        <w:pStyle w:val="Compact"/>
      </w:pPr>
      <w:r>
        <w:rPr>
          <w:bCs/>
          <w:b/>
        </w:rPr>
        <w:t xml:space="preserve">Phase 1: Systems Characterization (Months 1-6)</w:t>
      </w:r>
      <w:r>
        <w:t xml:space="preserve">: Utilizing data from CAPMAS (Central Agency for Public Mobilization and Statistics), the Ministry of Water Resources, and Cairo Metropolitan Police, we will build a digital twin model of key infrastructure systems. A</w:t>
      </w:r>
      <w:r>
        <w:t xml:space="preserve"> </w:t>
      </w:r>
      <w:r>
        <w:rPr>
          <w:bCs/>
          <w:b/>
        </w:rPr>
        <w:t xml:space="preserve">Systems Engineer</w:t>
      </w:r>
      <w:r>
        <w:t xml:space="preserve"> </w:t>
      </w:r>
      <w:r>
        <w:t xml:space="preserve">will lead this phase to ensure cross-system integration, identifying leverage points for intervention.</w:t>
      </w:r>
    </w:p>
    <w:p>
      <w:pPr>
        <w:numPr>
          <w:ilvl w:val="0"/>
          <w:numId w:val="1002"/>
        </w:numPr>
        <w:pStyle w:val="Compact"/>
      </w:pPr>
      <w:r>
        <w:rPr>
          <w:bCs/>
          <w:b/>
        </w:rPr>
        <w:t xml:space="preserve">Phase 2: Framework Co-Design (Months 7-12)</w:t>
      </w:r>
      <w:r>
        <w:t xml:space="preserve">: Working with Egyptian technical experts and municipal planners in Cairo, we will develop the tailored methodology. Workshops at venues like Cairo University’s Faculty of Engineering will ensure cultural and operational relevance, addressing challenges such as legacy system integration and data governance within the Egyptian administrative context.</w:t>
      </w:r>
    </w:p>
    <w:p>
      <w:pPr>
        <w:numPr>
          <w:ilvl w:val="0"/>
          <w:numId w:val="1002"/>
        </w:numPr>
        <w:pStyle w:val="Compact"/>
      </w:pPr>
      <w:r>
        <w:rPr>
          <w:bCs/>
          <w:b/>
        </w:rPr>
        <w:t xml:space="preserve">Phase 3: Validation &amp; Tool Development (Months 13-20)</w:t>
      </w:r>
      <w:r>
        <w:t xml:space="preserve">: The prototype tool will be tested using real-world case studies in Cairo districts (e.g., New Cairo City, Mohandessin). Simulations will evaluate interventions like optimizing traffic flow to reduce emissions or integrating solar microgrids with water pumping stations.</w:t>
      </w:r>
    </w:p>
    <w:p>
      <w:pPr>
        <w:numPr>
          <w:ilvl w:val="0"/>
          <w:numId w:val="1002"/>
        </w:numPr>
        <w:pStyle w:val="Compact"/>
      </w:pPr>
      <w:r>
        <w:rPr>
          <w:bCs/>
          <w:b/>
        </w:rPr>
        <w:t xml:space="preserve">Phase 4: Institutional Roadmap (Months 21-24)</w:t>
      </w:r>
      <w:r>
        <w:t xml:space="preserve">: Drafting guidelines for Egyptian authorities on adopting Systems Engineering, including training modules for local</w:t>
      </w:r>
      <w:r>
        <w:t xml:space="preserve"> </w:t>
      </w:r>
      <w:r>
        <w:rPr>
          <w:bCs/>
          <w:b/>
        </w:rPr>
        <w:t xml:space="preserve">Systems Engineer</w:t>
      </w:r>
      <w:r>
        <w:t xml:space="preserve"> </w:t>
      </w:r>
      <w:r>
        <w:t xml:space="preserve">practitioners and policy recommendations for Cairo's municipal development plans.</w:t>
      </w:r>
    </w:p>
    <w:bookmarkEnd w:id="23"/>
    <w:bookmarkStart w:id="24" w:name="v.-significance-to-egypt-cairo"/>
    <w:p>
      <w:pPr>
        <w:pStyle w:val="Heading2"/>
      </w:pPr>
      <w:r>
        <w:t xml:space="preserve">V. Significance to Egypt Cairo</w:t>
      </w:r>
    </w:p>
    <w:p>
      <w:pPr>
        <w:pStyle w:val="FirstParagraph"/>
      </w:pPr>
      <w:r>
        <w:t xml:space="preserve">This project transcends academic inquiry; it offers a practical pathway to accelerate Egypt's sustainable urbanization goals. By embedding Systems Engineering principles from inception, the research directly supports:</w:t>
      </w:r>
    </w:p>
    <w:p>
      <w:pPr>
        <w:numPr>
          <w:ilvl w:val="0"/>
          <w:numId w:val="1003"/>
        </w:numPr>
        <w:pStyle w:val="Compact"/>
      </w:pPr>
      <w:r>
        <w:rPr>
          <w:bCs/>
          <w:b/>
        </w:rPr>
        <w:t xml:space="preserve">Economic Resilience</w:t>
      </w:r>
      <w:r>
        <w:t xml:space="preserve">: Reducing infrastructure costs through predictive optimization (e.g., minimizing water leakage by 30% in Cairo’s aging network saves $250M annually).</w:t>
      </w:r>
    </w:p>
    <w:p>
      <w:pPr>
        <w:numPr>
          <w:ilvl w:val="0"/>
          <w:numId w:val="1003"/>
        </w:numPr>
        <w:pStyle w:val="Compact"/>
      </w:pPr>
      <w:r>
        <w:rPr>
          <w:bCs/>
          <w:b/>
        </w:rPr>
        <w:t xml:space="preserve">Environmental Sustainability</w:t>
      </w:r>
      <w:r>
        <w:t xml:space="preserve">: Designing integrated solutions that lower Cairo's carbon footprint—such as aligning public transport electrification with renewable energy deployment.</w:t>
      </w:r>
    </w:p>
    <w:p>
      <w:pPr>
        <w:numPr>
          <w:ilvl w:val="0"/>
          <w:numId w:val="1003"/>
        </w:numPr>
        <w:pStyle w:val="Compact"/>
      </w:pPr>
      <w:r>
        <w:rPr>
          <w:bCs/>
          <w:b/>
        </w:rPr>
        <w:t xml:space="preserve">Social Equity</w:t>
      </w:r>
      <w:r>
        <w:t xml:space="preserve">: Ensuring infrastructure investments prioritize underserved communities in Cairo (e.g., informal settlements like Manshiyat Naser), a critical alignment with Egypt’s social development priorities.</w:t>
      </w:r>
    </w:p>
    <w:p>
      <w:pPr>
        <w:numPr>
          <w:ilvl w:val="0"/>
          <w:numId w:val="1003"/>
        </w:numPr>
        <w:pStyle w:val="Compact"/>
      </w:pPr>
      <w:r>
        <w:rPr>
          <w:bCs/>
          <w:b/>
        </w:rPr>
        <w:t xml:space="preserve">Capacity Building</w:t>
      </w:r>
      <w:r>
        <w:t xml:space="preserve">: Creating a local pool of certified Systems Engineers in Egypt, reducing dependency on foreign consultants and fostering indigenous technical leadership.</w:t>
      </w:r>
    </w:p>
    <w:bookmarkEnd w:id="24"/>
    <w:bookmarkStart w:id="25" w:name="vi.-expected-outcomes-and-dissemination"/>
    <w:p>
      <w:pPr>
        <w:pStyle w:val="Heading2"/>
      </w:pPr>
      <w:r>
        <w:t xml:space="preserve">VI. Expected Outcomes and Dissemination</w:t>
      </w:r>
    </w:p>
    <w:p>
      <w:pPr>
        <w:pStyle w:val="FirstParagraph"/>
      </w:pPr>
      <w:r>
        <w:t xml:space="preserve">The core deliverables will be:</w:t>
      </w:r>
    </w:p>
    <w:p>
      <w:pPr>
        <w:numPr>
          <w:ilvl w:val="0"/>
          <w:numId w:val="1004"/>
        </w:numPr>
        <w:pStyle w:val="Compact"/>
      </w:pPr>
      <w:r>
        <w:t xml:space="preserve">A validated Systems Engineering framework document tailored for Cairo's infrastructure projects.</w:t>
      </w:r>
    </w:p>
    <w:p>
      <w:pPr>
        <w:numPr>
          <w:ilvl w:val="0"/>
          <w:numId w:val="1004"/>
        </w:numPr>
        <w:pStyle w:val="Compact"/>
      </w:pPr>
      <w:r>
        <w:t xml:space="preserve">An open-access digital decision-support tool for urban planners in Egypt.</w:t>
      </w:r>
    </w:p>
    <w:p>
      <w:pPr>
        <w:numPr>
          <w:ilvl w:val="0"/>
          <w:numId w:val="1004"/>
        </w:numPr>
        <w:pStyle w:val="Compact"/>
      </w:pPr>
      <w:r>
        <w:t xml:space="preserve">Training curricula for Egyptian universities (e.g., AUC, Cairo University) to integrate Systems Engineering into engineering degrees.</w:t>
      </w:r>
    </w:p>
    <w:p>
      <w:pPr>
        <w:numPr>
          <w:ilvl w:val="0"/>
          <w:numId w:val="1004"/>
        </w:numPr>
        <w:pStyle w:val="Compact"/>
      </w:pPr>
      <w:r>
        <w:t xml:space="preserve">Policy briefs targeted at the Egyptian Cabinet and Cairo Governorate for immediate adoption.</w:t>
      </w:r>
    </w:p>
    <w:p>
      <w:pPr>
        <w:pStyle w:val="FirstParagraph"/>
      </w:pPr>
      <w:r>
        <w:t xml:space="preserve">All findings will be disseminated through partnerships with the Egyptian Ministry of Communication and Information Technology (MCIT), local engineering journals (e.g., "Journal of Civil Engineering, Egypt"), and international platforms like the International Federation of Systems Engineering (IFSE). A dedicated Cairo-focused workshop at the annual Egyptian Society for Engineering Excellence conference will ensure local stakeholder engagement.</w:t>
      </w:r>
    </w:p>
    <w:bookmarkEnd w:id="25"/>
    <w:bookmarkStart w:id="26" w:name="vii.-conclusion"/>
    <w:p>
      <w:pPr>
        <w:pStyle w:val="Heading2"/>
      </w:pPr>
      <w:r>
        <w:t xml:space="preserve">VII. Conclusion</w:t>
      </w:r>
    </w:p>
    <w:p>
      <w:pPr>
        <w:pStyle w:val="FirstParagraph"/>
      </w:pPr>
      <w:r>
        <w:t xml:space="preserve">Cairo stands at a pivotal moment where fragmented infrastructure management risks undermining Egypt’s developmental ambitions. This Research Proposal presents a necessary shift toward Systems Engineering as the unifying discipline capable of transforming Cairo into a model of resilient, integrated urban systems. By prioritizing the unique challenges and opportunities within</w:t>
      </w:r>
      <w:r>
        <w:t xml:space="preserve"> </w:t>
      </w:r>
      <w:r>
        <w:rPr>
          <w:bCs/>
          <w:b/>
        </w:rPr>
        <w:t xml:space="preserve">Egypt Cairo</w:t>
      </w:r>
      <w:r>
        <w:t xml:space="preserve">, this project delivers not just theoretical insights but actionable solutions with immediate national relevance. A dedicated</w:t>
      </w:r>
      <w:r>
        <w:t xml:space="preserve"> </w:t>
      </w:r>
      <w:r>
        <w:rPr>
          <w:bCs/>
          <w:b/>
        </w:rPr>
        <w:t xml:space="preserve">Systems Engineer</w:t>
      </w:r>
      <w:r>
        <w:t xml:space="preserve"> </w:t>
      </w:r>
      <w:r>
        <w:t xml:space="preserve">is not merely a consultant in this context—they are the orchestrator of systemic change. We seek funding to initiate this critical work, ensuring Cairo’s infrastructure evolves from reactive to proactive, from siloed to synergistic, and ultimately from burden to asset for Egypt’s future.</w:t>
      </w:r>
    </w:p>
    <w:bookmarkEnd w:id="26"/>
    <w:bookmarkStart w:id="27" w:name="viii.-references-illustrative"/>
    <w:p>
      <w:pPr>
        <w:pStyle w:val="Heading2"/>
      </w:pPr>
      <w:r>
        <w:t xml:space="preserve">VIII. References (Illustrative)</w:t>
      </w:r>
    </w:p>
    <w:p>
      <w:pPr>
        <w:numPr>
          <w:ilvl w:val="0"/>
          <w:numId w:val="1005"/>
        </w:numPr>
        <w:pStyle w:val="Compact"/>
      </w:pPr>
      <w:r>
        <w:t xml:space="preserve">Egypt Ministry of Planning. (2023). *National Strategy for Sustainable Development 2030*. Cairo.</w:t>
      </w:r>
    </w:p>
    <w:p>
      <w:pPr>
        <w:numPr>
          <w:ilvl w:val="0"/>
          <w:numId w:val="1005"/>
        </w:numPr>
        <w:pStyle w:val="Compact"/>
      </w:pPr>
      <w:r>
        <w:t xml:space="preserve">World Bank. (2023). *Urban Infrastructure in Egypt: Challenges and Opportunities*. Washington, DC.</w:t>
      </w:r>
    </w:p>
    <w:p>
      <w:pPr>
        <w:numPr>
          <w:ilvl w:val="0"/>
          <w:numId w:val="1005"/>
        </w:numPr>
        <w:pStyle w:val="Compact"/>
      </w:pPr>
      <w:r>
        <w:t xml:space="preserve">National Center for Research on Energy and Environment. (2024). *Cairo Water Network Efficiency Report*. Cairo University Press.</w:t>
      </w:r>
    </w:p>
    <w:p>
      <w:pPr>
        <w:numPr>
          <w:ilvl w:val="0"/>
          <w:numId w:val="1005"/>
        </w:numPr>
        <w:pStyle w:val="Compact"/>
      </w:pPr>
      <w:r>
        <w:t xml:space="preserve">IFSE. (2023). *Systems Engineering Guidelines for Smart Cities*. International Federation of Systems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Solutions for Sustainable Urban Development in Cairo, Egypt</dc:title>
  <dc:creator/>
  <cp:keywords/>
  <dcterms:created xsi:type="dcterms:W3CDTF">2026-07-13T12:45:39Z</dcterms:created>
  <dcterms:modified xsi:type="dcterms:W3CDTF">2026-07-13T12:45:39Z</dcterms:modified>
</cp:coreProperties>
</file>

<file path=docProps/custom.xml><?xml version="1.0" encoding="utf-8"?>
<Properties xmlns="http://schemas.openxmlformats.org/officeDocument/2006/custom-properties" xmlns:vt="http://schemas.openxmlformats.org/officeDocument/2006/docPropsVTypes"/>
</file>