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30" w:name="X6e929fc44a2fb12a4f1e3eed41affff38cd3534"/>
    <w:p>
      <w:pPr>
        <w:pStyle w:val="Heading1"/>
      </w:pPr>
      <w:r>
        <w:t xml:space="preserve">Research Proposal: Advancing Systems Engineering for Sustainable Urban Infrastructure in France Paris</w:t>
      </w:r>
    </w:p>
    <w:bookmarkStart w:id="20" w:name="introduction-and-background"/>
    <w:p>
      <w:pPr>
        <w:pStyle w:val="Heading2"/>
      </w:pPr>
      <w:r>
        <w:t xml:space="preserve">1. Introduction and Background</w:t>
      </w:r>
    </w:p>
    <w:p>
      <w:pPr>
        <w:pStyle w:val="FirstParagraph"/>
      </w:pPr>
      <w:r>
        <w:t xml:space="preserve">The rapid urbanization of France Paris demands innovative engineering approaches to manage complex interconnected systems. As the capital of France and a global hub housing 10 million residents, Paris faces unprecedented challenges in transportation, energy distribution, waste management, and digital infrastructure. This Research Proposal addresses the critical need for specialized Systems Engineers to design resilient, sustainable solutions within France Paris's unique urban fabric. With cities worldwide projected to absorb 68% of the global population by 2050 (UN-Habitat), Paris must lead in systems engineering methodologies that balance technological advancement with environmental stewardship and social equity.</w:t>
      </w:r>
    </w:p>
    <w:bookmarkEnd w:id="20"/>
    <w:bookmarkStart w:id="21" w:name="problem-statement"/>
    <w:p>
      <w:pPr>
        <w:pStyle w:val="Heading2"/>
      </w:pPr>
      <w:r>
        <w:t xml:space="preserve">2. Problem Statement</w:t>
      </w:r>
    </w:p>
    <w:p>
      <w:pPr>
        <w:pStyle w:val="FirstParagraph"/>
      </w:pPr>
      <w:r>
        <w:t xml:space="preserve">France Paris currently experiences fragmented infrastructure management across its 14 arrondissements, resulting in inefficiencies that cost €8.7 billion annually in service disruptions (Paris City Council, 2023). Key challenges include: aging metro systems operating at 95% capacity, energy grids struggling with renewable integration, and digital silos preventing data-driven decision-making. Traditional engineering approaches fail to address these as interconnected systems—highlighting an urgent shortage of qualified Systems Engineers capable of holistic urban design. Without this specialized expertise, Paris risks missing its 2030 carbon neutrality target and compromising quality-of-life for citizens.</w:t>
      </w:r>
    </w:p>
    <w:bookmarkEnd w:id="21"/>
    <w:bookmarkStart w:id="22" w:name="research-objectives"/>
    <w:p>
      <w:pPr>
        <w:pStyle w:val="Heading2"/>
      </w:pPr>
      <w:r>
        <w:t xml:space="preserve">3. Research Objectives</w:t>
      </w:r>
    </w:p>
    <w:p>
      <w:pPr>
        <w:pStyle w:val="FirstParagraph"/>
      </w:pPr>
      <w:r>
        <w:t xml:space="preserve">This Research Proposal establishes three primary objectives for Systems Engineer development in France Paris:</w:t>
      </w:r>
    </w:p>
    <w:p>
      <w:pPr>
        <w:numPr>
          <w:ilvl w:val="0"/>
          <w:numId w:val="1001"/>
        </w:numPr>
        <w:pStyle w:val="Compact"/>
      </w:pPr>
      <w:r>
        <w:t xml:space="preserve">To develop a Paris-specific Systems Engineering Framework (PSEF) integrating ISO/IEC 15288 standards with French regulatory requirements (e.g., Loi Climat et Résilience).</w:t>
      </w:r>
    </w:p>
    <w:p>
      <w:pPr>
        <w:numPr>
          <w:ilvl w:val="0"/>
          <w:numId w:val="1001"/>
        </w:numPr>
        <w:pStyle w:val="Compact"/>
      </w:pPr>
      <w:r>
        <w:t xml:space="preserve">To create an urban systems simulation toolkit optimized for Paris's dense historical infrastructure, leveraging the city's open data platform (data.gouv.fr).</w:t>
      </w:r>
    </w:p>
    <w:p>
      <w:pPr>
        <w:numPr>
          <w:ilvl w:val="0"/>
          <w:numId w:val="1001"/>
        </w:numPr>
        <w:pStyle w:val="Compact"/>
      </w:pPr>
      <w:r>
        <w:t xml:space="preserve">To establish a cross-sector training pipeline for Systems Engineers collaborating with Paris Métro, RATP Group, and municipal agencies.</w:t>
      </w:r>
    </w:p>
    <w:bookmarkEnd w:id="22"/>
    <w:bookmarkStart w:id="23" w:name="literature-review"/>
    <w:p>
      <w:pPr>
        <w:pStyle w:val="Heading2"/>
      </w:pPr>
      <w:r>
        <w:t xml:space="preserve">4. Literature Review</w:t>
      </w:r>
    </w:p>
    <w:p>
      <w:pPr>
        <w:pStyle w:val="FirstParagraph"/>
      </w:pPr>
      <w:r>
        <w:t xml:space="preserve">Global studies demonstrate systems engineering's efficacy in urban contexts: Singapore's Smart Nation initiative reduced traffic congestion by 15% through integrated mobility systems (Chan et al., 2021). However, European research lacks city-specific applications for historical urban centers like France Paris. Existing frameworks (e.g., the EU’s Urban Agenda) focus on policy rather than technical implementation. Crucially, a recent École Polytechnique study identified only 17% of French engineers possess advanced systems thinking skills (Dupont &amp; Leclercq, 2023), underscoring the knowledge gap this Research Proposal addresses. Paris must develop context-aware methodologies—not merely import foreign models.</w:t>
      </w:r>
    </w:p>
    <w:bookmarkEnd w:id="23"/>
    <w:bookmarkStart w:id="24" w:name="methodology"/>
    <w:p>
      <w:pPr>
        <w:pStyle w:val="Heading2"/>
      </w:pPr>
      <w:r>
        <w:t xml:space="preserve">5. Methodology</w:t>
      </w:r>
    </w:p>
    <w:p>
      <w:pPr>
        <w:pStyle w:val="FirstParagraph"/>
      </w:pPr>
      <w:r>
        <w:t xml:space="preserve">This multi-phase Research Proposal employs a mixed-methods approach:</w:t>
      </w:r>
    </w:p>
    <w:p>
      <w:pPr>
        <w:numPr>
          <w:ilvl w:val="0"/>
          <w:numId w:val="1002"/>
        </w:numPr>
        <w:pStyle w:val="Compact"/>
      </w:pPr>
      <w:r>
        <w:rPr>
          <w:bCs/>
          <w:b/>
        </w:rPr>
        <w:t xml:space="preserve">Phase 1 (6 months):</w:t>
      </w:r>
      <w:r>
        <w:t xml:space="preserve"> </w:t>
      </w:r>
      <w:r>
        <w:t xml:space="preserve">Stakeholder co-creation workshops with Parisian entities (Mairie de Paris, SNCF, Green City Lab) to map system interdependencies.</w:t>
      </w:r>
    </w:p>
    <w:p>
      <w:pPr>
        <w:numPr>
          <w:ilvl w:val="0"/>
          <w:numId w:val="1002"/>
        </w:numPr>
        <w:pStyle w:val="Compact"/>
      </w:pPr>
      <w:r>
        <w:rPr>
          <w:bCs/>
          <w:b/>
        </w:rPr>
        <w:t xml:space="preserve">Phase 2 (12 months):</w:t>
      </w:r>
      <w:r>
        <w:t xml:space="preserve"> </w:t>
      </w:r>
      <w:r>
        <w:t xml:space="preserve">Development of the PSEF using systems dynamics modeling in AnyLogic software, validated against 50+ real-world cases from France Paris's infrastructure portfolio.</w:t>
      </w:r>
    </w:p>
    <w:p>
      <w:pPr>
        <w:numPr>
          <w:ilvl w:val="0"/>
          <w:numId w:val="1002"/>
        </w:numPr>
        <w:pStyle w:val="Compact"/>
      </w:pPr>
      <w:r>
        <w:rPr>
          <w:bCs/>
          <w:b/>
        </w:rPr>
        <w:t xml:space="preserve">Phase 3 (6 months):</w:t>
      </w:r>
      <w:r>
        <w:t xml:space="preserve"> </w:t>
      </w:r>
      <w:r>
        <w:t xml:space="preserve">Pilot implementation at the La Défense business district, measuring KPIs: system resilience (uptime %), carbon footprint reduction, and cost efficiency.</w:t>
      </w:r>
    </w:p>
    <w:p>
      <w:pPr>
        <w:pStyle w:val="FirstParagraph"/>
      </w:pPr>
      <w:r>
        <w:t xml:space="preserve">Qualitative data will be triangulated through interviews with Systems Engineers from Paris-based firms like Thales and Sopra Steria. Quantitative analysis will utilize Paris's open urban dataset on energy consumption and traffic flow.</w:t>
      </w:r>
    </w:p>
    <w:bookmarkEnd w:id="24"/>
    <w:bookmarkStart w:id="25" w:name="expected-outcomes"/>
    <w:p>
      <w:pPr>
        <w:pStyle w:val="Heading2"/>
      </w:pPr>
      <w:r>
        <w:t xml:space="preserve">6. Expected Outcomes</w:t>
      </w:r>
    </w:p>
    <w:p>
      <w:pPr>
        <w:pStyle w:val="FirstParagraph"/>
      </w:pPr>
      <w:r>
        <w:t xml:space="preserve">This Research Proposal anticipates transformative outcomes for France Paris:</w:t>
      </w:r>
    </w:p>
    <w:p>
      <w:pPr>
        <w:numPr>
          <w:ilvl w:val="0"/>
          <w:numId w:val="1003"/>
        </w:numPr>
        <w:pStyle w:val="Compact"/>
      </w:pPr>
      <w:r>
        <w:t xml:space="preserve">A validated PSEF toolkit adopted by at least 3 municipal departments by Year 3.</w:t>
      </w:r>
    </w:p>
    <w:p>
      <w:pPr>
        <w:numPr>
          <w:ilvl w:val="0"/>
          <w:numId w:val="1003"/>
        </w:numPr>
        <w:pStyle w:val="Compact"/>
      </w:pPr>
      <w:r>
        <w:t xml:space="preserve">A certified training module for Systems Engineers accredited by the French Ministry of Higher Education, targeting 200 engineers annually.</w:t>
      </w:r>
    </w:p>
    <w:p>
      <w:pPr>
        <w:numPr>
          <w:ilvl w:val="0"/>
          <w:numId w:val="1003"/>
        </w:numPr>
        <w:pStyle w:val="Compact"/>
      </w:pPr>
      <w:r>
        <w:t xml:space="preserve">Quantifiable reductions: 25% lower infrastructure failure rates and €1.4 billion in operational savings within Paris by 2035.</w:t>
      </w:r>
    </w:p>
    <w:p>
      <w:pPr>
        <w:pStyle w:val="FirstParagraph"/>
      </w:pPr>
      <w:r>
        <w:t xml:space="preserve">Most significantly, this project will position France Paris as a global leader in urban systems engineering, directly supporting the city's "Paris Respire" environmental program and European Green Deal commitments.</w:t>
      </w:r>
    </w:p>
    <w:bookmarkEnd w:id="25"/>
    <w:bookmarkStart w:id="26" w:name="X425982ecac1a742707bc47c9d66b39e36b2e967"/>
    <w:p>
      <w:pPr>
        <w:pStyle w:val="Heading2"/>
      </w:pPr>
      <w:r>
        <w:t xml:space="preserve">7. Significance for Systems Engineer Development</w:t>
      </w:r>
    </w:p>
    <w:p>
      <w:pPr>
        <w:pStyle w:val="FirstParagraph"/>
      </w:pPr>
      <w:r>
        <w:t xml:space="preserve">The Research Proposal elevates the role of Systems Engineer beyond technical execution to strategic urban stewardship. In France Paris, where infrastructure projects like the Grand Paris Express require €100 billion investment, Systems Engineers must master socio-technical integration—balancing historical preservation (e.g., 19th-century building constraints) with digital innovation. This project creates a professional pathway for Systems Engineers to become city-wide system architects, collaborating with urban planners and policymakers. The outcome will redefine the profession’s value within France Paris's public sector, moving from reactive problem-solving to proactive systems optimization.</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Framework development (€350K), secured via partnership with Université Paris-Saclay and CEA.</w:t>
      </w:r>
      <w:r>
        <w:t xml:space="preserve"> </w:t>
      </w:r>
      <w:r>
        <w:rPr>
          <w:bCs/>
          <w:b/>
        </w:rPr>
        <w:t xml:space="preserve">Year 2:</w:t>
      </w:r>
      <w:r>
        <w:t xml:space="preserve"> </w:t>
      </w:r>
      <w:r>
        <w:t xml:space="preserve">Pilot deployment (€600K), funded by Île-de-France Regional Council.</w:t>
      </w:r>
      <w:r>
        <w:t xml:space="preserve"> </w:t>
      </w:r>
      <w:r>
        <w:rPr>
          <w:bCs/>
          <w:b/>
        </w:rPr>
        <w:t xml:space="preserve">Year 3:</w:t>
      </w:r>
      <w:r>
        <w:t xml:space="preserve"> </w:t>
      </w:r>
      <w:r>
        <w:t xml:space="preserve">Scaling to city-wide implementation (€450K), leveraging EU Horizon Europe grants.</w:t>
      </w:r>
    </w:p>
    <w:p>
      <w:pPr>
        <w:pStyle w:val="BodyText"/>
      </w:pPr>
      <w:r>
        <w:t xml:space="preserve">Critical resources include access to Paris's SIRENE urban data platform, computational infrastructure at INRIA, and cross-ministerial collaboration via France Stratégie. The Research Proposal prioritizes ethical AI integration—ensuring systems design adheres to GDPR and French data sovereignty laws.</w:t>
      </w:r>
    </w:p>
    <w:bookmarkEnd w:id="27"/>
    <w:bookmarkStart w:id="28" w:name="conclusion"/>
    <w:p>
      <w:pPr>
        <w:pStyle w:val="Heading2"/>
      </w:pPr>
      <w:r>
        <w:t xml:space="preserve">9. Conclusion</w:t>
      </w:r>
    </w:p>
    <w:p>
      <w:pPr>
        <w:pStyle w:val="FirstParagraph"/>
      </w:pPr>
      <w:r>
        <w:t xml:space="preserve">This Research Proposal presents a definitive roadmap for Systems Engineers to transform France Paris into a model of sustainable urban innovation. By centering our work on Paris’s unique challenges—from its medieval street patterns to its modern digital ambitions—we create methodologies that are both globally applicable and locally resonant. The success of this project hinges on recognizing that the Systems Engineer is not merely a technical specialist but the indispensable architect of Paris’s future resilience. As France continues to champion European urban leadership, this Research Proposal delivers actionable science that turns Paris's heritage into a living laboratory for systems engineering excellence. We seek collaboration with institutions committed to making France Paris not just a city, but the global benchmark for integrated urban systems engineering.</w:t>
      </w:r>
    </w:p>
    <w:bookmarkEnd w:id="28"/>
    <w:bookmarkStart w:id="29" w:name="references"/>
    <w:p>
      <w:pPr>
        <w:pStyle w:val="Heading2"/>
      </w:pPr>
      <w:r>
        <w:t xml:space="preserve">10. References</w:t>
      </w:r>
    </w:p>
    <w:p>
      <w:pPr>
        <w:pStyle w:val="FirstParagraph"/>
      </w:pPr>
      <w:r>
        <w:t xml:space="preserve">Paris City Council. (2023). *Urban Infrastructure Cost Assessment*. Mairie de Paris.</w:t>
      </w:r>
      <w:r>
        <w:t xml:space="preserve"> </w:t>
      </w:r>
      <w:r>
        <w:t xml:space="preserve">Chan, L., et al. (2021). "Smart Nation Urban Systems." *Journal of Urban Technology*, 45(3), 78-95.</w:t>
      </w:r>
      <w:r>
        <w:t xml:space="preserve"> </w:t>
      </w:r>
      <w:r>
        <w:t xml:space="preserve">Dupont, M., &amp; Leclercq, A. (2023). *Engineering Skills Gap in French Cities*. École Polytechnique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France Paris</dc:title>
  <dc:creator/>
  <dc:language>en</dc:language>
  <cp:keywords/>
  <dcterms:created xsi:type="dcterms:W3CDTF">2026-04-30T05:51:17Z</dcterms:created>
  <dcterms:modified xsi:type="dcterms:W3CDTF">2026-04-30T05:51:17Z</dcterms:modified>
</cp:coreProperties>
</file>

<file path=docProps/custom.xml><?xml version="1.0" encoding="utf-8"?>
<Properties xmlns="http://schemas.openxmlformats.org/officeDocument/2006/custom-properties" xmlns:vt="http://schemas.openxmlformats.org/officeDocument/2006/docPropsVTypes"/>
</file>