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Accra,</w:t>
      </w:r>
      <w:r>
        <w:t xml:space="preserve"> </w:t>
      </w:r>
      <w:r>
        <w:t xml:space="preserve">Ghana</w:t>
      </w:r>
    </w:p>
    <w:bookmarkStart w:id="31" w:name="Xf09647671de95eef28ab7268def3afc87a2abd0"/>
    <w:p>
      <w:pPr>
        <w:pStyle w:val="Heading1"/>
      </w:pPr>
      <w:r>
        <w:t xml:space="preserve">Research Proposal: Integrating Systems Engineering for Sustainable Infrastructure Development in Ghana Accra</w:t>
      </w:r>
    </w:p>
    <w:bookmarkStart w:id="20" w:name="introduction"/>
    <w:p>
      <w:pPr>
        <w:pStyle w:val="Heading2"/>
      </w:pPr>
      <w:r>
        <w:t xml:space="preserve">1. Introduction</w:t>
      </w:r>
    </w:p>
    <w:p>
      <w:pPr>
        <w:pStyle w:val="FirstParagraph"/>
      </w:pPr>
      <w:r>
        <w:t xml:space="preserve">Ghana's capital city, Accra, exemplifies the complex urban challenges facing rapidly growing African metropolises. With an annual population growth rate exceeding 3% and infrastructure systems straining under demand, the need for holistic engineering solutions has become urgent. This</w:t>
      </w:r>
      <w:r>
        <w:t xml:space="preserve"> </w:t>
      </w:r>
      <w:r>
        <w:rPr>
          <w:bCs/>
          <w:b/>
        </w:rPr>
        <w:t xml:space="preserve">Research Proposal</w:t>
      </w:r>
      <w:r>
        <w:t xml:space="preserve"> </w:t>
      </w:r>
      <w:r>
        <w:t xml:space="preserve">establishes a comprehensive framework for deploying</w:t>
      </w:r>
      <w:r>
        <w:t xml:space="preserve"> </w:t>
      </w:r>
      <w:r>
        <w:rPr>
          <w:bCs/>
          <w:b/>
        </w:rPr>
        <w:t xml:space="preserve">Systems Engineer</w:t>
      </w:r>
      <w:r>
        <w:t xml:space="preserve">-led approaches to address Accra's interconnected urban challenges—from transportation bottlenecks and power grid instability to water scarcity and waste management. Systems Engineering, as a discipline that optimizes complex systems through cross-functional integration, presents a transformative pathway for sustainable development in Ghana Accra. This proposal outlines how systematic application of Systems Engineering principles can create resilient infrastructure networks capable of supporting Accra's growth while aligning with Ghana's national development agenda.</w:t>
      </w:r>
    </w:p>
    <w:bookmarkEnd w:id="20"/>
    <w:bookmarkStart w:id="21" w:name="problem-statement"/>
    <w:p>
      <w:pPr>
        <w:pStyle w:val="Heading2"/>
      </w:pPr>
      <w:r>
        <w:t xml:space="preserve">2. Problem Statement</w:t>
      </w:r>
    </w:p>
    <w:p>
      <w:pPr>
        <w:pStyle w:val="FirstParagraph"/>
      </w:pPr>
      <w:r>
        <w:t xml:space="preserve">Accra operates with fragmented urban systems where isolated technical interventions fail to address root causes. Traffic congestion costs the city $10 million daily (World Bank, 2023), while the water utility serves only 55% of residents despite having a treatment capacity for 75%. The power grid suffers from 48-hour outages during peak demand, and waste management systems handle just 30% of generated refuse. These symptoms stem not from technical failures alone but from systemic misalignment: transportation planning ignores water infrastructure needs, energy projects overlook digital connectivity requirements, and municipal services operate without integrated data flows. Current engineering approaches in Ghana Accra remain siloed—civil engineers design roads without consulting energy planners, while IT specialists develop apps disconnected from physical infrastructure. This fragmentation undermines resilience and wastes scarce public resources.</w:t>
      </w:r>
    </w:p>
    <w:bookmarkEnd w:id="21"/>
    <w:bookmarkStart w:id="22" w:name="literature-review-key-context"/>
    <w:p>
      <w:pPr>
        <w:pStyle w:val="Heading2"/>
      </w:pPr>
      <w:r>
        <w:t xml:space="preserve">3. Literature Review (Key Context)</w:t>
      </w:r>
    </w:p>
    <w:p>
      <w:pPr>
        <w:pStyle w:val="FirstParagraph"/>
      </w:pPr>
      <w:r>
        <w:t xml:space="preserve">While Systems Engineering has been successfully applied in Singapore's Smart Nation initiative and Barcelona's IoT-driven urban management, its adoption in West Africa remains underdeveloped. A 2022 UN-Habitat report noted that only 17% of African cities employ systemic approaches to infrastructure planning. Ghanaian academic studies (e.g., Kumi et al., 2021) identify cultural and institutional barriers to Systems Engineering implementation, including: (a) weak cross-agency coordination mechanisms, (b) limited technical capacity in municipal engineering departments, and (c) funding models prioritizing project delivery over system integration. This gap is particularly critical for Accra's $7 billion infrastructure investment pipeline under the Ghana Infrastructure Investment Plan 2021-2030.</w:t>
      </w:r>
    </w:p>
    <w:bookmarkEnd w:id="22"/>
    <w:bookmarkStart w:id="23" w:name="research-objectives"/>
    <w:p>
      <w:pPr>
        <w:pStyle w:val="Heading2"/>
      </w:pPr>
      <w:r>
        <w:t xml:space="preserve">4. Research Objectives</w:t>
      </w:r>
    </w:p>
    <w:p>
      <w:pPr>
        <w:numPr>
          <w:ilvl w:val="0"/>
          <w:numId w:val="1001"/>
        </w:numPr>
        <w:pStyle w:val="Compact"/>
      </w:pPr>
      <w:r>
        <w:t xml:space="preserve">To develop a context-specific Systems Engineering Framework (SEF-Ghana) for Accra, integrating physical, digital, and social infrastructure systems.</w:t>
      </w:r>
    </w:p>
    <w:p>
      <w:pPr>
        <w:numPr>
          <w:ilvl w:val="0"/>
          <w:numId w:val="1001"/>
        </w:numPr>
        <w:pStyle w:val="Compact"/>
      </w:pPr>
      <w:r>
        <w:t xml:space="preserve">To identify critical interdependencies between Accra's transportation, energy, water, and waste systems through stakeholder mapping and system dynamics modeling.</w:t>
      </w:r>
    </w:p>
    <w:p>
      <w:pPr>
        <w:numPr>
          <w:ilvl w:val="0"/>
          <w:numId w:val="1001"/>
        </w:numPr>
        <w:pStyle w:val="Compact"/>
      </w:pPr>
      <w:r>
        <w:t xml:space="preserve">To quantify economic and resilience benefits of Systems Engineering approaches using pilot case studies in Accra's Old Town (a high-density informal settlement) and the new Tema-Tema corridor.</w:t>
      </w:r>
    </w:p>
    <w:p>
      <w:pPr>
        <w:numPr>
          <w:ilvl w:val="0"/>
          <w:numId w:val="1001"/>
        </w:numPr>
        <w:pStyle w:val="Compact"/>
      </w:pPr>
      <w:r>
        <w:t xml:space="preserve">To establish a training pathway for Ghanaian</w:t>
      </w:r>
      <w:r>
        <w:t xml:space="preserve"> </w:t>
      </w:r>
      <w:r>
        <w:rPr>
          <w:bCs/>
          <w:b/>
        </w:rPr>
        <w:t xml:space="preserve">Systems Engineer</w:t>
      </w:r>
      <w:r>
        <w:t xml:space="preserve">s specializing in urban systems, addressing the current scarcity of local expertise.</w:t>
      </w:r>
    </w:p>
    <w:bookmarkEnd w:id="23"/>
    <w:bookmarkStart w:id="27" w:name="methodology"/>
    <w:p>
      <w:pPr>
        <w:pStyle w:val="Heading2"/>
      </w:pPr>
      <w:r>
        <w:t xml:space="preserve">5. Methodology</w:t>
      </w:r>
    </w:p>
    <w:p>
      <w:pPr>
        <w:pStyle w:val="FirstParagraph"/>
      </w:pPr>
      <w:r>
        <w:t xml:space="preserve">This 18-month research employs a mixed-methods approach grounded in Systems Engineering best practices:</w:t>
      </w:r>
    </w:p>
    <w:bookmarkStart w:id="24" w:name="X5e9f715c1d559be9215a5e92a768f61b88cc8cf"/>
    <w:p>
      <w:pPr>
        <w:pStyle w:val="Heading3"/>
      </w:pPr>
      <w:r>
        <w:t xml:space="preserve">Phase 1: System Characterization (Months 1-4)</w:t>
      </w:r>
    </w:p>
    <w:p>
      <w:pPr>
        <w:numPr>
          <w:ilvl w:val="0"/>
          <w:numId w:val="1002"/>
        </w:numPr>
        <w:pStyle w:val="Compact"/>
      </w:pPr>
      <w:r>
        <w:rPr>
          <w:iCs/>
          <w:i/>
        </w:rPr>
        <w:t xml:space="preserve">Stakeholder Analysis</w:t>
      </w:r>
      <w:r>
        <w:t xml:space="preserve">: Conduct workshops with Accra Metropolitan Assembly, Electricity Company of Ghana, Water and Sanitation Commission, and community leaders to map system relationships.</w:t>
      </w:r>
    </w:p>
    <w:p>
      <w:pPr>
        <w:numPr>
          <w:ilvl w:val="0"/>
          <w:numId w:val="1002"/>
        </w:numPr>
        <w:pStyle w:val="Compact"/>
      </w:pPr>
      <w:r>
        <w:rPr>
          <w:iCs/>
          <w:i/>
        </w:rPr>
        <w:t xml:space="preserve">System Baseline Assessment</w:t>
      </w:r>
      <w:r>
        <w:t xml:space="preserve">: Document current infrastructure performance metrics using GIS mapping and IoT sensor data from existing municipal projects (e.g., Accra's Smart City Pilot).</w:t>
      </w:r>
    </w:p>
    <w:bookmarkEnd w:id="24"/>
    <w:bookmarkStart w:id="25" w:name="X235d79af8beb831a8eae9e327204f5eefed6290"/>
    <w:p>
      <w:pPr>
        <w:pStyle w:val="Heading3"/>
      </w:pPr>
      <w:r>
        <w:t xml:space="preserve">Phase 2: Framework Development (Months 5-10)</w:t>
      </w:r>
    </w:p>
    <w:p>
      <w:pPr>
        <w:numPr>
          <w:ilvl w:val="0"/>
          <w:numId w:val="1003"/>
        </w:numPr>
        <w:pStyle w:val="Compact"/>
      </w:pPr>
      <w:r>
        <w:rPr>
          <w:iCs/>
          <w:i/>
        </w:rPr>
        <w:t xml:space="preserve">Dynamic System Modeling</w:t>
      </w:r>
      <w:r>
        <w:t xml:space="preserve">: Develop causal loop diagrams and system dynamics models to simulate interventions (e.g., "What if we integrate solar microgrids with traffic light systems?").</w:t>
      </w:r>
    </w:p>
    <w:p>
      <w:pPr>
        <w:numPr>
          <w:ilvl w:val="0"/>
          <w:numId w:val="1003"/>
        </w:numPr>
        <w:pStyle w:val="Compact"/>
      </w:pPr>
      <w:r>
        <w:rPr>
          <w:iCs/>
          <w:i/>
        </w:rPr>
        <w:t xml:space="preserve">SEF-Ghana Design</w:t>
      </w:r>
      <w:r>
        <w:t xml:space="preserve">: Create a modular framework incorporating Ghana's unique context—considering climate vulnerability, informal settlement patterns, and cultural factors like community-based resource management.</w:t>
      </w:r>
    </w:p>
    <w:bookmarkEnd w:id="25"/>
    <w:bookmarkStart w:id="26" w:name="X7cb0ae9640adc7c9bd9a925f07a64d98a11cf42"/>
    <w:p>
      <w:pPr>
        <w:pStyle w:val="Heading3"/>
      </w:pPr>
      <w:r>
        <w:t xml:space="preserve">Phase 3: Validation &amp; Capacity Building (Months 11-18)</w:t>
      </w:r>
    </w:p>
    <w:p>
      <w:pPr>
        <w:numPr>
          <w:ilvl w:val="0"/>
          <w:numId w:val="1004"/>
        </w:numPr>
        <w:pStyle w:val="Compact"/>
      </w:pPr>
      <w:r>
        <w:rPr>
          <w:iCs/>
          <w:i/>
        </w:rPr>
        <w:t xml:space="preserve">Pilot Implementation</w:t>
      </w:r>
      <w:r>
        <w:t xml:space="preserve">: Test framework components in two Accra districts, measuring outcomes against baseline data.</w:t>
      </w:r>
    </w:p>
    <w:p>
      <w:pPr>
        <w:numPr>
          <w:ilvl w:val="0"/>
          <w:numId w:val="1004"/>
        </w:numPr>
        <w:pStyle w:val="Compact"/>
      </w:pPr>
      <w:r>
        <w:rPr>
          <w:iCs/>
          <w:i/>
        </w:rPr>
        <w:t xml:space="preserve">Training Program</w:t>
      </w:r>
      <w:r>
        <w:t xml:space="preserve">: Collaborate with Kwame Nkrumah University of Science and Technology (KNUST) to develop a certified Systems Engineering short course for Ghanaian engineers, focusing on urban applications.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validated Systems Engineering Framework tailored for Accra, addressing the critical gap in contextual adaptation of international methodologies.</w:t>
      </w:r>
    </w:p>
    <w:p>
      <w:pPr>
        <w:numPr>
          <w:ilvl w:val="0"/>
          <w:numId w:val="1005"/>
        </w:numPr>
        <w:pStyle w:val="Compact"/>
      </w:pPr>
      <w:r>
        <w:t xml:space="preserve">A set of quantifiable impact metrics showing how systemic approaches reduce infrastructure costs by 15-20% and increase service resilience (e.g., 30% fewer water outages during dry seasons).</w:t>
      </w:r>
    </w:p>
    <w:p>
      <w:pPr>
        <w:numPr>
          <w:ilvl w:val="0"/>
          <w:numId w:val="1005"/>
        </w:numPr>
        <w:pStyle w:val="Compact"/>
      </w:pPr>
      <w:r>
        <w:t xml:space="preserve">Enhanced local capacity through the training program, producing Ghana's first cohort of certified urban Systems Engineers capable of leading integrated projects.</w:t>
      </w:r>
    </w:p>
    <w:p>
      <w:pPr>
        <w:pStyle w:val="FirstParagraph"/>
      </w:pPr>
      <w:r>
        <w:t xml:space="preserve">The significance extends beyond Accra: As one of Africa's fastest-growing cities, Accra serves as a critical testbed for scalable solutions across the continent. Successful implementation will directly support Ghana's National Development Policy (2018-2021) and Sustainable Development Goals 6 (clean water), 7 (affordable energy), and 11 (sustainable cities). Crucially, this approach shifts Accra from reactive crisis management to proactive system stewardship—transforming how</w:t>
      </w:r>
      <w:r>
        <w:t xml:space="preserve"> </w:t>
      </w:r>
      <w:r>
        <w:rPr>
          <w:bCs/>
          <w:b/>
        </w:rPr>
        <w:t xml:space="preserve">Systems Engineer</w:t>
      </w:r>
      <w:r>
        <w:t xml:space="preserve">s collaborate with policymakers to build a city that works for all residents.</w:t>
      </w:r>
    </w:p>
    <w:bookmarkEnd w:id="28"/>
    <w:bookmarkStart w:id="29" w:name="timeline-resources"/>
    <w:p>
      <w:pPr>
        <w:pStyle w:val="Heading2"/>
      </w:pPr>
      <w:r>
        <w:t xml:space="preserve">7. 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System Characterization</w:t>
      </w:r>
    </w:p>
    <w:p>
      <w:pPr>
        <w:pStyle w:val="BodyText"/>
      </w:pPr>
      <w:r>
        <w:t xml:space="preserve">4 months</w:t>
      </w:r>
    </w:p>
    <w:p>
      <w:pPr>
        <w:pStyle w:val="BodyText"/>
      </w:pPr>
      <w:r>
        <w:t xml:space="preserve">Stakeholder map, infrastructure baseline report</w:t>
      </w:r>
    </w:p>
    <w:p>
      <w:pPr>
        <w:pStyle w:val="BodyText"/>
      </w:pPr>
      <w:r>
        <w:t xml:space="preserve">Framework Development</w:t>
      </w:r>
    </w:p>
    <w:p>
      <w:pPr>
        <w:pStyle w:val="BodyText"/>
      </w:pPr>
      <w:r>
        <w:t xml:space="preserve">6 months</w:t>
      </w:r>
    </w:p>
    <w:p>
      <w:pPr>
        <w:pStyle w:val="BodyText"/>
      </w:pPr>
      <w:r>
        <w:t xml:space="preserve">&lt;</w:t>
      </w:r>
    </w:p>
    <w:p>
      <w:pPr>
        <w:pStyle w:val="BodyText"/>
      </w:pPr>
      <w:r>
        <w:t xml:space="preserve">SEF-Ghana draft, system dynamics model</w:t>
      </w:r>
    </w:p>
    <w:p>
      <w:pPr>
        <w:pStyle w:val="BodyText"/>
      </w:pPr>
      <w:r>
        <w:t xml:space="preserve">Pilot Validation &amp; Training</w:t>
      </w:r>
    </w:p>
    <w:p>
      <w:pPr>
        <w:pStyle w:val="BodyText"/>
      </w:pPr>
      <w:r>
        <w:t xml:space="preserve">8 months</w:t>
      </w:r>
    </w:p>
    <w:p>
      <w:pPr>
        <w:pStyle w:val="BodyText"/>
      </w:pPr>
      <w:r>
        <w:t xml:space="preserve">&lt;</w:t>
      </w:r>
    </w:p>
    <w:p>
      <w:pPr>
        <w:pStyle w:val="BodyText"/>
      </w:pPr>
      <w:r>
        <w:t xml:space="preserve">Pilot results, certified training curriculum</w:t>
      </w:r>
    </w:p>
    <w:p>
      <w:pPr>
        <w:pStyle w:val="BodyText"/>
      </w:pPr>
      <w:r>
        <w:t xml:space="preserve">Required resources include: $250,000 for fieldwork and data acquisition; partnerships with Accra Metropolitan Assembly and KNUST; access to municipal IoT sensor networks; and a multidisciplinary team of Systems Engineers, urban planners, and Ghanaian social scientists.</w:t>
      </w:r>
    </w:p>
    <w:bookmarkEnd w:id="29"/>
    <w:bookmarkStart w:id="30" w:name="conclusion"/>
    <w:p>
      <w:pPr>
        <w:pStyle w:val="Heading2"/>
      </w:pPr>
      <w:r>
        <w:t xml:space="preserve">8. Conclusion</w:t>
      </w:r>
    </w:p>
    <w:p>
      <w:pPr>
        <w:pStyle w:val="FirstParagraph"/>
      </w:pPr>
      <w:r>
        <w:t xml:space="preserve">The future of Ghana Accra hinges on moving beyond piecemeal infrastructure projects toward integrated system stewardship. This</w:t>
      </w:r>
      <w:r>
        <w:t xml:space="preserve"> </w:t>
      </w:r>
      <w:r>
        <w:rPr>
          <w:bCs/>
          <w:b/>
        </w:rPr>
        <w:t xml:space="preserve">Research Proposal</w:t>
      </w:r>
      <w:r>
        <w:t xml:space="preserve"> </w:t>
      </w:r>
      <w:r>
        <w:t xml:space="preserve">positions Systems Engineering not as a theoretical discipline but as an actionable pathway for sustainable urban transformation in the African context. By empowering Ghanaian engineers with systems-thinking capabilities and co-designing solutions within Accra's unique socio-technical landscape, this research will create a replicable model for resilient cities across Sub-Saharan Africa. The ultimate goal is to establish Accra as a global benchmark—where every new road, power line, and water system emerges from the holistic vision of the</w:t>
      </w:r>
      <w:r>
        <w:t xml:space="preserve"> </w:t>
      </w:r>
      <w:r>
        <w:rPr>
          <w:bCs/>
          <w:b/>
        </w:rPr>
        <w:t xml:space="preserve">Systems Engineer</w:t>
      </w:r>
      <w:r>
        <w:t xml:space="preserve">, ensuring that Ghana's urban future is not only built but designed for enduring prosperity.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Sustainable Urban Development in Accra, Ghana</dc:title>
  <dc:creator/>
  <dc:language>en</dc:language>
  <cp:keywords/>
  <dcterms:created xsi:type="dcterms:W3CDTF">2026-04-29T21:57:18Z</dcterms:created>
  <dcterms:modified xsi:type="dcterms:W3CDTF">2026-04-29T21:57:18Z</dcterms:modified>
</cp:coreProperties>
</file>

<file path=docProps/custom.xml><?xml version="1.0" encoding="utf-8"?>
<Properties xmlns="http://schemas.openxmlformats.org/officeDocument/2006/custom-properties" xmlns:vt="http://schemas.openxmlformats.org/officeDocument/2006/docPropsVTypes"/>
</file>